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D5" w:rsidRDefault="00A36FD5" w:rsidP="00A36FD5">
      <w:pPr>
        <w:jc w:val="center"/>
        <w:rPr>
          <w:sz w:val="28"/>
          <w:szCs w:val="28"/>
          <w:lang w:val="uk-UA"/>
        </w:rPr>
      </w:pPr>
    </w:p>
    <w:p w:rsidR="00A36FD5" w:rsidRPr="00A47086" w:rsidRDefault="00A36FD5" w:rsidP="00A36FD5">
      <w:pPr>
        <w:jc w:val="center"/>
        <w:rPr>
          <w:b/>
          <w:sz w:val="28"/>
          <w:szCs w:val="28"/>
          <w:lang w:val="uk-UA"/>
        </w:rPr>
      </w:pPr>
      <w:r w:rsidRPr="00A47086">
        <w:rPr>
          <w:b/>
          <w:sz w:val="28"/>
          <w:szCs w:val="28"/>
          <w:lang w:val="uk-UA"/>
        </w:rPr>
        <w:t xml:space="preserve">Закріплення території обслуговування </w:t>
      </w:r>
    </w:p>
    <w:p w:rsidR="00A36FD5" w:rsidRPr="00A47086" w:rsidRDefault="00A36FD5" w:rsidP="00A36FD5">
      <w:pPr>
        <w:jc w:val="center"/>
        <w:rPr>
          <w:b/>
          <w:sz w:val="28"/>
          <w:szCs w:val="28"/>
          <w:lang w:val="uk-UA"/>
        </w:rPr>
      </w:pPr>
      <w:r w:rsidRPr="00A47086">
        <w:rPr>
          <w:b/>
          <w:sz w:val="28"/>
          <w:szCs w:val="28"/>
          <w:lang w:val="uk-UA"/>
        </w:rPr>
        <w:t>за закладами загальної середньої освіти міста</w:t>
      </w:r>
    </w:p>
    <w:p w:rsidR="00A36FD5" w:rsidRDefault="00A36FD5" w:rsidP="00A36FD5">
      <w:pPr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59"/>
      </w:tblGrid>
      <w:tr w:rsidR="00A36FD5" w:rsidRPr="00F2546D" w:rsidTr="005D05DF">
        <w:tc>
          <w:tcPr>
            <w:tcW w:w="2088" w:type="dxa"/>
            <w:shd w:val="clear" w:color="auto" w:fill="auto"/>
          </w:tcPr>
          <w:p w:rsidR="00A36FD5" w:rsidRPr="00F2546D" w:rsidRDefault="00A36FD5" w:rsidP="005D05DF">
            <w:pPr>
              <w:jc w:val="center"/>
              <w:rPr>
                <w:sz w:val="28"/>
                <w:lang w:val="uk-UA"/>
              </w:rPr>
            </w:pPr>
            <w:r w:rsidRPr="00F2546D">
              <w:rPr>
                <w:sz w:val="28"/>
                <w:lang w:val="uk-UA"/>
              </w:rPr>
              <w:t>Назва навчального закладу</w:t>
            </w: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7659" w:type="dxa"/>
            <w:shd w:val="clear" w:color="auto" w:fill="auto"/>
          </w:tcPr>
          <w:p w:rsidR="00A36FD5" w:rsidRPr="00F2546D" w:rsidRDefault="00A36FD5" w:rsidP="005D05D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Закріплена територія</w:t>
            </w:r>
          </w:p>
        </w:tc>
      </w:tr>
      <w:tr w:rsidR="00A36FD5" w:rsidRPr="00223733" w:rsidTr="005D05DF">
        <w:tc>
          <w:tcPr>
            <w:tcW w:w="2088" w:type="dxa"/>
            <w:shd w:val="clear" w:color="auto" w:fill="auto"/>
          </w:tcPr>
          <w:p w:rsidR="00A36FD5" w:rsidRDefault="00A36FD5" w:rsidP="005D05DF">
            <w:pPr>
              <w:jc w:val="center"/>
              <w:rPr>
                <w:sz w:val="28"/>
                <w:szCs w:val="28"/>
                <w:lang w:val="uk-UA"/>
              </w:rPr>
            </w:pPr>
            <w:r w:rsidRPr="00223733">
              <w:rPr>
                <w:sz w:val="28"/>
                <w:szCs w:val="28"/>
                <w:lang w:val="uk-UA"/>
              </w:rPr>
              <w:t>ЗОШ № 1</w:t>
            </w:r>
          </w:p>
          <w:p w:rsidR="00A36FD5" w:rsidRPr="00223733" w:rsidRDefault="00A36FD5" w:rsidP="005D05DF">
            <w:pPr>
              <w:jc w:val="center"/>
              <w:rPr>
                <w:sz w:val="28"/>
                <w:szCs w:val="28"/>
                <w:lang w:val="uk-UA"/>
              </w:rPr>
            </w:pPr>
            <w:r w:rsidRPr="00223733">
              <w:rPr>
                <w:sz w:val="28"/>
                <w:szCs w:val="28"/>
                <w:lang w:val="uk-UA"/>
              </w:rPr>
              <w:t>СЗОШ № 2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36FD5" w:rsidRPr="00223733" w:rsidRDefault="00A36FD5" w:rsidP="005D05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№ </w:t>
            </w:r>
            <w:r w:rsidRPr="00223733">
              <w:rPr>
                <w:sz w:val="28"/>
                <w:szCs w:val="28"/>
                <w:lang w:val="uk-UA"/>
              </w:rPr>
              <w:t>5</w:t>
            </w:r>
          </w:p>
          <w:p w:rsidR="00A36FD5" w:rsidRPr="00223733" w:rsidRDefault="00A36FD5" w:rsidP="005D05DF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659" w:type="dxa"/>
            <w:shd w:val="clear" w:color="auto" w:fill="auto"/>
          </w:tcPr>
          <w:p w:rsidR="00A36FD5" w:rsidRPr="00223733" w:rsidRDefault="00A36FD5" w:rsidP="005D05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вул. П. </w:t>
            </w:r>
            <w:r w:rsidRPr="00223733">
              <w:rPr>
                <w:sz w:val="28"/>
                <w:szCs w:val="28"/>
                <w:lang w:val="uk-UA"/>
              </w:rPr>
              <w:t>Орлика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 xml:space="preserve">до вул.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Панкеєвська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2373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частково с-ще</w:t>
            </w:r>
            <w:r w:rsidRPr="00152F4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Південне: в</w:t>
            </w:r>
            <w:r w:rsidRPr="00223733">
              <w:rPr>
                <w:sz w:val="28"/>
                <w:szCs w:val="28"/>
                <w:lang w:val="uk-UA"/>
              </w:rPr>
              <w:t>ул. Мелітопольська (від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23733">
              <w:rPr>
                <w:sz w:val="28"/>
                <w:szCs w:val="28"/>
                <w:lang w:val="uk-UA"/>
              </w:rPr>
              <w:t>Орлика до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Панкеєвська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>),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елика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Куликовська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>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Кобзарська,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Г.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Сковороди,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Грушевського, вул.</w:t>
            </w:r>
            <w:r>
              <w:rPr>
                <w:sz w:val="28"/>
                <w:szCs w:val="28"/>
                <w:lang w:val="uk-UA"/>
              </w:rPr>
              <w:t xml:space="preserve"> Набережна – 2-</w:t>
            </w:r>
            <w:r w:rsidRPr="00223733">
              <w:rPr>
                <w:sz w:val="28"/>
                <w:szCs w:val="28"/>
                <w:lang w:val="uk-UA"/>
              </w:rPr>
              <w:t xml:space="preserve">ої Гвардійської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стрілкової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 xml:space="preserve"> дивізії, вул. П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23733">
              <w:rPr>
                <w:sz w:val="28"/>
                <w:szCs w:val="28"/>
                <w:lang w:val="uk-UA"/>
              </w:rPr>
              <w:t>Орлика,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Хоменка,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Ф</w:t>
            </w:r>
            <w:r>
              <w:rPr>
                <w:sz w:val="28"/>
                <w:szCs w:val="28"/>
                <w:lang w:val="uk-UA"/>
              </w:rPr>
              <w:t xml:space="preserve">аїни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Гаєнко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>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Соборності</w:t>
            </w:r>
            <w:r>
              <w:rPr>
                <w:sz w:val="28"/>
                <w:szCs w:val="28"/>
                <w:lang w:val="uk-UA"/>
              </w:rPr>
              <w:t xml:space="preserve"> (від вул. Набережна до вул. Таврійської)</w:t>
            </w:r>
            <w:r w:rsidRPr="00223733">
              <w:rPr>
                <w:sz w:val="28"/>
                <w:szCs w:val="28"/>
                <w:lang w:val="uk-UA"/>
              </w:rPr>
              <w:t>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Вишнева,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Маяковського,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Золіна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 xml:space="preserve"> (від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Семенівського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 xml:space="preserve"> шосе до вул.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Панкеєвська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>),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Шевченка, вул.</w:t>
            </w:r>
            <w:r>
              <w:rPr>
                <w:sz w:val="28"/>
                <w:szCs w:val="28"/>
                <w:lang w:val="uk-UA"/>
              </w:rPr>
              <w:t xml:space="preserve"> П.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Осипенк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>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Гетьмана Сагайдачного,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Я.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 xml:space="preserve">Мудрого (до вул.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Панк</w:t>
            </w:r>
            <w:r>
              <w:rPr>
                <w:sz w:val="28"/>
                <w:szCs w:val="28"/>
                <w:lang w:val="uk-UA"/>
              </w:rPr>
              <w:t>е</w:t>
            </w:r>
            <w:r w:rsidRPr="00223733">
              <w:rPr>
                <w:sz w:val="28"/>
                <w:szCs w:val="28"/>
                <w:lang w:val="uk-UA"/>
              </w:rPr>
              <w:t>євська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>),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Жука,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Прикордонна,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Ярмаркова,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Чкалова,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Сєрова,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Партизанська,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Панкеєвська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 xml:space="preserve"> (до вул. Я.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Мудрого),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Шмідта, вул.</w:t>
            </w:r>
            <w:r>
              <w:rPr>
                <w:sz w:val="28"/>
                <w:szCs w:val="28"/>
                <w:lang w:val="uk-UA"/>
              </w:rPr>
              <w:t xml:space="preserve"> Олеся </w:t>
            </w:r>
            <w:r w:rsidRPr="00223733">
              <w:rPr>
                <w:sz w:val="28"/>
                <w:szCs w:val="28"/>
                <w:lang w:val="uk-UA"/>
              </w:rPr>
              <w:t>Гончара,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Кооперативна,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Робоча,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Затишна,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Купецька,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 xml:space="preserve">Пушкіна (від вул. Портової до вул.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Панкеєвська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 xml:space="preserve">), </w:t>
            </w:r>
            <w:r>
              <w:rPr>
                <w:sz w:val="28"/>
                <w:szCs w:val="28"/>
                <w:lang w:val="uk-UA"/>
              </w:rPr>
              <w:t>вул. Чумацька</w:t>
            </w:r>
            <w:r w:rsidRPr="0022373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>. Кооперативний,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Затишний, </w:t>
            </w:r>
            <w:r w:rsidRPr="00223733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Абрикосова,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Зелена,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вул. Таврійська,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 xml:space="preserve">Перекопська, вул. Лугова (до вул. Таврійська),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 xml:space="preserve">. Абрикосовий,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Луговий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-й</w:t>
            </w:r>
            <w:r w:rsidRPr="0022373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Таврійський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-й</w:t>
            </w:r>
            <w:r w:rsidRPr="0022373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-й</w:t>
            </w:r>
            <w:r w:rsidRPr="00223733">
              <w:rPr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Перекопський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-й</w:t>
            </w:r>
            <w:r w:rsidRPr="0022373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Зелений</w:t>
            </w:r>
            <w:r>
              <w:rPr>
                <w:sz w:val="28"/>
                <w:szCs w:val="28"/>
                <w:lang w:val="uk-UA"/>
              </w:rPr>
              <w:t>,</w:t>
            </w:r>
            <w:r w:rsidRPr="00223733">
              <w:rPr>
                <w:sz w:val="28"/>
                <w:szCs w:val="28"/>
                <w:lang w:val="uk-UA"/>
              </w:rPr>
              <w:t xml:space="preserve"> 1</w:t>
            </w:r>
            <w:r>
              <w:rPr>
                <w:sz w:val="28"/>
                <w:szCs w:val="28"/>
                <w:lang w:val="uk-UA"/>
              </w:rPr>
              <w:t>-й</w:t>
            </w:r>
            <w:r w:rsidRPr="0022373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-й.</w:t>
            </w:r>
          </w:p>
        </w:tc>
      </w:tr>
      <w:tr w:rsidR="00A36FD5" w:rsidRPr="00AA5B81" w:rsidTr="005D05DF">
        <w:tc>
          <w:tcPr>
            <w:tcW w:w="2088" w:type="dxa"/>
            <w:shd w:val="clear" w:color="auto" w:fill="auto"/>
          </w:tcPr>
          <w:p w:rsidR="00A36FD5" w:rsidRPr="00AA5B81" w:rsidRDefault="00A36FD5" w:rsidP="005D05DF">
            <w:pPr>
              <w:jc w:val="center"/>
              <w:rPr>
                <w:sz w:val="28"/>
                <w:szCs w:val="28"/>
                <w:lang w:val="uk-UA"/>
              </w:rPr>
            </w:pPr>
            <w:r w:rsidRPr="00AA5B81">
              <w:rPr>
                <w:sz w:val="28"/>
                <w:szCs w:val="28"/>
                <w:lang w:val="uk-UA"/>
              </w:rPr>
              <w:t>ЗОШ № 3</w:t>
            </w:r>
          </w:p>
          <w:p w:rsidR="00A36FD5" w:rsidRPr="00AA5B81" w:rsidRDefault="00A36FD5" w:rsidP="005D05DF">
            <w:pPr>
              <w:jc w:val="center"/>
              <w:rPr>
                <w:sz w:val="28"/>
                <w:szCs w:val="28"/>
                <w:lang w:val="uk-UA"/>
              </w:rPr>
            </w:pPr>
            <w:r w:rsidRPr="00AA5B81">
              <w:rPr>
                <w:sz w:val="28"/>
                <w:szCs w:val="28"/>
                <w:lang w:val="uk-UA"/>
              </w:rPr>
              <w:t xml:space="preserve">ЗОШ № 4 </w:t>
            </w:r>
          </w:p>
          <w:p w:rsidR="00A36FD5" w:rsidRPr="00AA5B81" w:rsidRDefault="00A36FD5" w:rsidP="005D05DF">
            <w:pPr>
              <w:jc w:val="center"/>
              <w:rPr>
                <w:sz w:val="28"/>
                <w:szCs w:val="28"/>
                <w:lang w:val="uk-UA"/>
              </w:rPr>
            </w:pPr>
            <w:r w:rsidRPr="00AA5B81">
              <w:rPr>
                <w:sz w:val="28"/>
                <w:szCs w:val="28"/>
                <w:lang w:val="uk-UA"/>
              </w:rPr>
              <w:t>НВК «Гімназія»</w:t>
            </w:r>
          </w:p>
          <w:p w:rsidR="00A36FD5" w:rsidRPr="00AA5B81" w:rsidRDefault="00A36FD5" w:rsidP="005D05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9" w:type="dxa"/>
            <w:shd w:val="clear" w:color="auto" w:fill="auto"/>
          </w:tcPr>
          <w:p w:rsidR="00A36FD5" w:rsidRPr="00AA5B81" w:rsidRDefault="00A36FD5" w:rsidP="005D05DF">
            <w:pPr>
              <w:jc w:val="both"/>
              <w:rPr>
                <w:sz w:val="28"/>
                <w:szCs w:val="28"/>
                <w:lang w:val="uk-UA"/>
              </w:rPr>
            </w:pPr>
            <w:r w:rsidRPr="00AA5B81">
              <w:rPr>
                <w:sz w:val="28"/>
                <w:szCs w:val="28"/>
                <w:lang w:val="uk-UA"/>
              </w:rPr>
              <w:t xml:space="preserve">Від вул.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Панкеєвська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Будівельників, с-ще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Сосновка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, частково с-ще Південне: вул. Мелітопольська (від вул. П. Орлика до вул. Першотравнева), вул. Я. Мудрого (до вул.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Панкеєвська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),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вул.І.Золіна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 (від вул.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Панкеєвська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 до вул. Дніпровська), вул.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Спендіарова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, вул. М. Куліша, вул. 417-ої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стрілкової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 дивізії, вул.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Таванська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, вул. Виноградна, вул. Ентузіастів, вул. Дніпровська, вул. Жовтнева, вул. Миру, вул. Південна, вул. 8 березня, вул. І. Сірка, вул. І. Франка, вул.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Бериславська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, вул. Б.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Ружинського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, вул. Осетрова, вул.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Щемилівська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, вул. Ливарна, вул. І. Тургенєва, вул. Є. Фоміна, вул. Л. Українки, вул. Є. Патона, вул. Олешківська, вул. Пушкіна (від вул.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Панкеєвська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 до вул. Першотравнева), вул. Мелітопольська (від вул.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Панкеєвська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 до вул. Першотравнева), вул. А. Солов’яненка, вул. Матросова, вул. Мічуріна, вул. Освіти, вул. Б. Хмельницького, вул. Пролетарська,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Будівельників,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Європейський,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Таванський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Новий,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Свободний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Південний,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Садовий,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Селянський,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lastRenderedPageBreak/>
              <w:t>Щемилівський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Ливарний,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Гоголя,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Олешківський,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Таврійський 2-й, 3-й, 4-й, вул. Соборності (від вул. Таврійської до траси М14), вул. Каштанова, вул. Степова, вул. Лугова (від вул. Таврійська до вул. Степова),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Каштановий,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Степовий 2-й,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Перекопський, 2-й, 3-й,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Таврійський 2-й,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Степовий 1-й,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Луговий 2-й, вул. Лісова, вул. Тіниста, вул. Соснова, вул. Квіткова, вул. Сонячна, вул. Захисників України, вул. Добровольців, вул. Волонтерів, вул. Покровська, вул. Кримська,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Скіфський,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Козацький, </w:t>
            </w:r>
            <w:proofErr w:type="spellStart"/>
            <w:r w:rsidRPr="00AA5B8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AA5B81">
              <w:rPr>
                <w:sz w:val="28"/>
                <w:szCs w:val="28"/>
                <w:lang w:val="uk-UA"/>
              </w:rPr>
              <w:t xml:space="preserve">. Соборності, вул. Першотравнева. </w:t>
            </w:r>
          </w:p>
        </w:tc>
      </w:tr>
      <w:tr w:rsidR="00A36FD5" w:rsidRPr="00223733" w:rsidTr="005D05DF">
        <w:trPr>
          <w:trHeight w:val="3214"/>
        </w:trPr>
        <w:tc>
          <w:tcPr>
            <w:tcW w:w="2088" w:type="dxa"/>
            <w:shd w:val="clear" w:color="auto" w:fill="auto"/>
          </w:tcPr>
          <w:p w:rsidR="00A36FD5" w:rsidRPr="00223733" w:rsidRDefault="00A36FD5" w:rsidP="005D05DF">
            <w:pPr>
              <w:jc w:val="center"/>
              <w:rPr>
                <w:sz w:val="28"/>
                <w:szCs w:val="28"/>
                <w:lang w:val="uk-UA"/>
              </w:rPr>
            </w:pPr>
            <w:r w:rsidRPr="00223733">
              <w:rPr>
                <w:sz w:val="28"/>
                <w:szCs w:val="28"/>
                <w:lang w:val="uk-UA"/>
              </w:rPr>
              <w:lastRenderedPageBreak/>
              <w:t>ЗОШ № 6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36FD5" w:rsidRPr="00223733" w:rsidRDefault="00A36FD5" w:rsidP="005D05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9" w:type="dxa"/>
            <w:shd w:val="clear" w:color="auto" w:fill="auto"/>
          </w:tcPr>
          <w:p w:rsidR="00A36FD5" w:rsidRPr="00223733" w:rsidRDefault="00A36FD5" w:rsidP="005D05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223733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вул. Некрасова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до вул. П.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Орлика</w:t>
            </w:r>
            <w:r>
              <w:rPr>
                <w:sz w:val="28"/>
                <w:szCs w:val="28"/>
                <w:lang w:val="uk-UA"/>
              </w:rPr>
              <w:t>:</w:t>
            </w:r>
            <w:r w:rsidRPr="0022373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Pr="00223733">
              <w:rPr>
                <w:sz w:val="28"/>
                <w:szCs w:val="28"/>
                <w:lang w:val="uk-UA"/>
              </w:rPr>
              <w:t>ул. Мелітопольська (до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П.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Орлика),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Слобідська,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Суворова,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Паркова,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Кошового,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Островського,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Портова,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Космонавтів,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Белінського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>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Некрасова,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Кутузова,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Невського, вул. З.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Космоде</w:t>
            </w:r>
            <w:r>
              <w:rPr>
                <w:sz w:val="28"/>
                <w:szCs w:val="28"/>
                <w:lang w:val="uk-UA"/>
              </w:rPr>
              <w:t>м</w:t>
            </w:r>
            <w:r w:rsidRPr="00223733">
              <w:rPr>
                <w:sz w:val="28"/>
                <w:szCs w:val="28"/>
                <w:lang w:val="uk-UA"/>
              </w:rPr>
              <w:t>’янської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>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Айвазовського,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Лермонтова,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Тюленіна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>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Довженка,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Чернишевського,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У.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Громової,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Рилєєва,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Шкільна,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Земнухова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>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Чайковського,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Дунаєвського,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Гагаріна,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Радіщева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>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Б.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Кенджієва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>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Комарова,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Нафтовиків,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Декабристів,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Шостаковича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>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Геологів,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Гірників,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Герцена,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>Берегова,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3733">
              <w:rPr>
                <w:sz w:val="28"/>
                <w:szCs w:val="28"/>
                <w:lang w:val="uk-UA"/>
              </w:rPr>
              <w:t xml:space="preserve">Промислова,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 xml:space="preserve">. Горького,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 xml:space="preserve">. Портовий, </w:t>
            </w:r>
            <w:proofErr w:type="spellStart"/>
            <w:r w:rsidRPr="00223733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223733">
              <w:rPr>
                <w:sz w:val="28"/>
                <w:szCs w:val="28"/>
                <w:lang w:val="uk-UA"/>
              </w:rPr>
              <w:t>. Айвазовського.</w:t>
            </w:r>
          </w:p>
        </w:tc>
      </w:tr>
    </w:tbl>
    <w:p w:rsidR="000F7588" w:rsidRDefault="000F7588">
      <w:bookmarkStart w:id="0" w:name="_GoBack"/>
      <w:bookmarkEnd w:id="0"/>
    </w:p>
    <w:sectPr w:rsidR="000F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A5"/>
    <w:rsid w:val="000F7588"/>
    <w:rsid w:val="009264A5"/>
    <w:rsid w:val="00A3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2497C-A480-4183-A729-B01BD011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2336</Words>
  <Characters>1333</Characters>
  <Application>Microsoft Office Word</Application>
  <DocSecurity>0</DocSecurity>
  <Lines>11</Lines>
  <Paragraphs>7</Paragraphs>
  <ScaleCrop>false</ScaleCrop>
  <Company>SPecialiST RePack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2020-07-22T12:11:00Z</dcterms:created>
  <dcterms:modified xsi:type="dcterms:W3CDTF">2020-07-22T12:11:00Z</dcterms:modified>
</cp:coreProperties>
</file>