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F" w:rsidRDefault="00D0323F" w:rsidP="00D0323F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</w:pPr>
      <w:r w:rsidRPr="00D0323F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  <w:t xml:space="preserve">КОМУНАЛЬНИЙ ЗАКЛАД "БУДЕЇВСЬКИЙ ЗАКЛАД ЗАГАЛЬНОЇ СЕРЕДНЬОЇ ОСВІТИ" КОДИМСЬКОЇ МІСЬКОЇ РАДИ ОДЕСЬКОЇ ОБЛАСТІ </w:t>
      </w:r>
    </w:p>
    <w:p w:rsidR="00D0323F" w:rsidRDefault="00D0323F" w:rsidP="00D0323F">
      <w:pPr>
        <w:spacing w:line="600" w:lineRule="auto"/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  <w:t>Територія обслуговування:</w:t>
      </w:r>
    </w:p>
    <w:p w:rsidR="00D0323F" w:rsidRDefault="00D0323F" w:rsidP="00D0323F">
      <w:pPr>
        <w:pStyle w:val="a3"/>
        <w:numPr>
          <w:ilvl w:val="0"/>
          <w:numId w:val="1"/>
        </w:numPr>
        <w:spacing w:line="60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  <w:t>Будеї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  <w:t>Кодимської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  <w:t xml:space="preserve"> ОТГ Одеської області</w:t>
      </w:r>
    </w:p>
    <w:p w:rsidR="00D0323F" w:rsidRPr="00D0323F" w:rsidRDefault="00D0323F" w:rsidP="00D0323F">
      <w:pPr>
        <w:pStyle w:val="a3"/>
        <w:numPr>
          <w:ilvl w:val="0"/>
          <w:numId w:val="1"/>
        </w:numPr>
        <w:spacing w:line="60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  <w:t xml:space="preserve">Село Смолянка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  <w:t>Кодимської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uk-UA"/>
        </w:rPr>
        <w:t xml:space="preserve"> ОТГ Одеської області</w:t>
      </w:r>
    </w:p>
    <w:p w:rsidR="00C5286C" w:rsidRPr="00D0323F" w:rsidRDefault="00C5286C" w:rsidP="00D0323F">
      <w:pPr>
        <w:jc w:val="center"/>
        <w:rPr>
          <w:lang w:val="uk-UA"/>
        </w:rPr>
      </w:pPr>
    </w:p>
    <w:sectPr w:rsidR="00C5286C" w:rsidRPr="00D0323F" w:rsidSect="00C5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7AD"/>
    <w:multiLevelType w:val="hybridMultilevel"/>
    <w:tmpl w:val="66FC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23F"/>
    <w:rsid w:val="00C5286C"/>
    <w:rsid w:val="00D0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2021-04-07T07:05:00Z</dcterms:created>
  <dcterms:modified xsi:type="dcterms:W3CDTF">2021-04-07T07:09:00Z</dcterms:modified>
</cp:coreProperties>
</file>