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b w:val="false"/>
        </w:rPr>
      </w:pPr>
      <w:r>
        <w:rPr>
          <w:b w:val="false"/>
        </w:rPr>
        <w:br/>
        <w:br/>
        <w:br/>
        <w:br/>
        <w:br/>
        <w:br/>
        <w:br/>
        <w:br/>
      </w:r>
    </w:p>
    <w:p>
      <w:pPr>
        <w:pStyle w:val="Style20"/>
        <w:pBdr/>
        <w:bidi w:val="0"/>
        <w:spacing w:lineRule="auto" w:line="288" w:before="0" w:after="0"/>
        <w:ind w:left="0" w:right="0" w:hanging="3"/>
        <w:rPr>
          <w:b w:val="false"/>
        </w:rPr>
      </w:pPr>
      <w:r>
        <w:rPr>
          <w:rFonts w:ascii="Times New Roman" w:hAnsi="Times New Roman"/>
          <w:b/>
          <w:i w:val="false"/>
          <w:caps w:val="false"/>
          <w:smallCaps w:val="false"/>
          <w:strike w:val="false"/>
          <w:dstrike w:val="false"/>
          <w:color w:val="000000"/>
          <w:sz w:val="28"/>
          <w:u w:val="none"/>
          <w:effect w:val="none"/>
          <w:shd w:fill="auto" w:val="clear"/>
        </w:rPr>
        <w:t>29.12.2022</w:t>
      </w:r>
      <w:r>
        <w:rPr>
          <w:b w:val="false"/>
          <w:caps w:val="false"/>
          <w:smallCaps w:val="false"/>
          <w:strike w:val="false"/>
          <w:dstrike w:val="false"/>
          <w:color w:val="000000"/>
          <w:u w:val="none"/>
          <w:effect w:val="none"/>
          <w:shd w:fill="auto" w:val="clear"/>
        </w:rPr>
        <w:t xml:space="preserve"> № </w:t>
      </w:r>
      <w:r>
        <w:rPr>
          <w:rFonts w:ascii="Times New Roman" w:hAnsi="Times New Roman"/>
          <w:b/>
          <w:i w:val="false"/>
          <w:caps w:val="false"/>
          <w:smallCaps w:val="false"/>
          <w:strike w:val="false"/>
          <w:dstrike w:val="false"/>
          <w:color w:val="000000"/>
          <w:sz w:val="28"/>
          <w:u w:val="none"/>
          <w:effect w:val="none"/>
          <w:shd w:fill="auto" w:val="clear"/>
        </w:rPr>
        <w:t>1980</w:t>
      </w:r>
    </w:p>
    <w:p>
      <w:pPr>
        <w:pStyle w:val="Style20"/>
        <w:rPr/>
      </w:pPr>
      <w:r>
        <w:rPr/>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Про визначення та закріплення</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територій обслуговування</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за закладами загальної середньої освіти</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Кременчуцької міської територіальної </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громади, підпорядкованими Департаменту освіти </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Кременчуцької міської ради Кременчуцького району</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Полтавської області</w:t>
      </w:r>
    </w:p>
    <w:p>
      <w:pPr>
        <w:pStyle w:val="Style20"/>
        <w:rPr/>
      </w:pPr>
      <w:r>
        <w:rPr/>
      </w:r>
    </w:p>
    <w:p>
      <w:pPr>
        <w:pStyle w:val="Style20"/>
        <w:bidi w:val="0"/>
        <w:spacing w:lineRule="auto" w:line="288" w:before="0" w:after="0"/>
        <w:ind w:left="0" w:right="0" w:firstLine="567"/>
        <w:jc w:val="both"/>
        <w:rPr>
          <w:b w:val="false"/>
        </w:rPr>
      </w:pPr>
      <w:r>
        <w:rPr>
          <w:rFonts w:ascii="Times New Roman" w:hAnsi="Times New Roman"/>
          <w:b w:val="false"/>
          <w:i w:val="false"/>
          <w:caps w:val="false"/>
          <w:smallCaps w:val="false"/>
          <w:strike w:val="false"/>
          <w:dstrike w:val="false"/>
          <w:color w:val="000000"/>
          <w:sz w:val="28"/>
          <w:u w:val="none"/>
          <w:effect w:val="none"/>
          <w:shd w:fill="auto" w:val="clear"/>
        </w:rPr>
        <w:t xml:space="preserve">На виконання законів України «Про освіту», «Про загальну середню освіту», Порядку ведення обліку дітей дошкільного, шкільного віку та учнів, затвердженого постановою Кабінету Міністрів України від 13 вересня </w:t>
        <w:br/>
        <w:t xml:space="preserve">2017 року № 684,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w:t>
        <w:br/>
        <w:t xml:space="preserve">від 16 квітня 2018 року, Порядку ведення обліку дітей шкільного віку та учнів у </w:t>
        <w:br/>
        <w:t xml:space="preserve">м. Кременчуці, затвердженого рішенням виконавчого комітету Кременчуцької міської ради Полтавської області від 27 листопада 2017 року № 1309, з метою забезпечення реалізації права громадян України на здобуття загальної середньої освіти, керуючись ст. 32 Закону України «Про місцеве самоврядування в Україні», враховуючи рішення Кременчуцької міської ради Полтавської області від 22 грудня 2020 року «Про безоплатне прийняття до комунальної власності територіальної громади в особі Кременчуцької міської ради Кременчуцького району Полтавської області  цілісного майнового комплексу Потоківської загальноосвітньої школи І–ІІІ ступенів Кременчуцької районної ради Полтавської області та затвердження  статуту в новій редакції», «Про безоплатне прийняття до комунальної власності територіальної громади в особі Кременчуцької міської ради  Кременчуцького району Полтавської області цілісного майнового комплексу Малокохнівської загальноосвітньої школи І–ІІ ступенів Кременчуцької районної ради Полтавської області та затвердження статуту в новій редакції», «Про перейменування та затвердження у новій редакції статутів комунальних закладів загальної середньої, дошкільної, позашкільної освіти та установ освіти», враховуючи рішення Кременчуцької міської ради Кременчуцького району Полтавської області від 22 липня </w:t>
        <w:br/>
        <w:t xml:space="preserve">2022 року «Про внесення змін до відомостей окремих комунальних закладів загальної середньої освіти», враховуючи рішення Кременчуцької міської ради Кременчуцького району Полтавської області від 16 грудня, 18 листопада, </w:t>
        <w:br/>
        <w:t>14 жовтня, 16 вересня, 12 серпня 2022 року «Про перейменування вулиць в Кременчуцькій міській територіальній громаді», виконавчий комітет Кременчуцької міської ради Кременчуцького району Полтавської області</w:t>
      </w:r>
    </w:p>
    <w:p>
      <w:pPr>
        <w:pStyle w:val="Style20"/>
        <w:rPr/>
      </w:pPr>
      <w:r>
        <w:rPr/>
      </w:r>
    </w:p>
    <w:p>
      <w:pPr>
        <w:pStyle w:val="Style20"/>
        <w:bidi w:val="0"/>
        <w:spacing w:lineRule="auto" w:line="288" w:before="0" w:after="0"/>
        <w:ind w:left="0" w:right="0" w:firstLine="567"/>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вирішив:</w:t>
      </w:r>
    </w:p>
    <w:p>
      <w:pPr>
        <w:pStyle w:val="Style20"/>
        <w:rPr/>
      </w:pPr>
      <w:r>
        <w:rPr/>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 Визначити території обслуговування та закріпити їх за закладами загальної середньої освіти Кременчуцької міської територіальної громади, підпорядкованими Департаменту освіти Кременчуцької міської ради Кременчуцького району Полтавської області, згідно з додатком.</w:t>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 Департаменту освіти Кременчуцької міської ради Кременчуцького району Полтавської області (Москалик Г.Ф.) забезпечити контроль за дотриманням права громадян України на здобуття загальної середньої освіти,  зарахуванням учнів до закладів загальної середньої освіти Кременчуцької міської територіальної громади відповідно до територій обслуговування, закріплених за ними.</w:t>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 Директорам   закладів  загальної   середньої   освіти   здійснювати зарахування учнів до освітніх закладів відповідно до територій обслуговування, визначених та  закріплених за ними цим рішенням, забезпечити охоплення дітей шкільного віку, що проживають на територіях обслуговування, закріпленими за освітніми закладами, освітніми послугами. </w:t>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4. Вважати таким, що втратило чинність, рішення виконавчого комітету Кременчуцької    міської ради    Кременчуцького    району    Полтавської області від 28.12.2021 № 1842 «Про визначення та закріплення територій обслуговування за закладами загальної середньої освіти Кременчуцької міської територіальної громади, підпорядкованими Департаменту освіти Кременчуцької міської ради Кременчуцького району Полтавської області».</w:t>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5. Оприлюднити рішення відповідно до вимог законодавства.</w:t>
      </w:r>
    </w:p>
    <w:p>
      <w:pPr>
        <w:pStyle w:val="Style20"/>
        <w:bidi w:val="0"/>
        <w:spacing w:lineRule="auto" w:line="288" w:before="0" w:after="0"/>
        <w:ind w:left="0" w:right="0" w:firstLine="567"/>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6. Контроль за виконанням цього рішення покласти на заступника міського голови Усанову О.П. </w:t>
      </w:r>
    </w:p>
    <w:p>
      <w:pPr>
        <w:pStyle w:val="Style20"/>
        <w:rPr/>
      </w:pPr>
      <w:r>
        <w:rPr/>
      </w:r>
    </w:p>
    <w:p>
      <w:pPr>
        <w:pStyle w:val="Style20"/>
        <w:pBdr/>
        <w:bidi w:val="0"/>
        <w:spacing w:lineRule="auto" w:line="288" w:before="0" w:after="0"/>
        <w:ind w:left="0" w:right="0" w:hanging="3"/>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Міський  голова                                                                  Віталій МАЛЕЦЬКИЙ</w:t>
      </w:r>
    </w:p>
    <w:p>
      <w:pPr>
        <w:pStyle w:val="Style20"/>
        <w:pBdr/>
        <w:bidi w:val="0"/>
        <w:spacing w:lineRule="auto" w:line="288" w:before="0" w:after="0"/>
        <w:ind w:left="5243"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Додаток </w:t>
      </w:r>
    </w:p>
    <w:p>
      <w:pPr>
        <w:pStyle w:val="Style20"/>
        <w:pBdr/>
        <w:bidi w:val="0"/>
        <w:spacing w:lineRule="auto" w:line="288" w:before="0" w:after="0"/>
        <w:ind w:left="5243"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до рішення виконавчого комітету</w:t>
      </w:r>
    </w:p>
    <w:p>
      <w:pPr>
        <w:pStyle w:val="Style20"/>
        <w:pBdr/>
        <w:bidi w:val="0"/>
        <w:spacing w:lineRule="auto" w:line="288" w:before="0" w:after="0"/>
        <w:ind w:left="5243"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Кременчуцької міської ради Кременчуцького району</w:t>
      </w:r>
    </w:p>
    <w:p>
      <w:pPr>
        <w:pStyle w:val="Style20"/>
        <w:pBdr/>
        <w:bidi w:val="0"/>
        <w:spacing w:lineRule="auto" w:line="288" w:before="0" w:after="0"/>
        <w:ind w:left="5243"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Полтавської області</w:t>
      </w:r>
    </w:p>
    <w:p>
      <w:pPr>
        <w:pStyle w:val="Style20"/>
        <w:rPr>
          <w:b w:val="false"/>
        </w:rPr>
      </w:pPr>
      <w:r>
        <w:rPr>
          <w:b w:val="false"/>
        </w:rPr>
        <w:br/>
      </w:r>
    </w:p>
    <w:p>
      <w:pPr>
        <w:pStyle w:val="Style20"/>
        <w:pBdr/>
        <w:bidi w:val="0"/>
        <w:spacing w:lineRule="auto" w:line="288" w:before="0" w:after="0"/>
        <w:ind w:left="0" w:right="0" w:hanging="3"/>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Перелік</w:t>
      </w:r>
    </w:p>
    <w:p>
      <w:pPr>
        <w:pStyle w:val="Style20"/>
        <w:pBdr/>
        <w:bidi w:val="0"/>
        <w:spacing w:lineRule="auto" w:line="288" w:before="0" w:after="0"/>
        <w:ind w:left="0" w:right="0" w:hanging="3"/>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територій обслуговування, закріплених за</w:t>
      </w:r>
    </w:p>
    <w:p>
      <w:pPr>
        <w:pStyle w:val="Style20"/>
        <w:pBdr/>
        <w:bidi w:val="0"/>
        <w:spacing w:lineRule="auto" w:line="288" w:before="0" w:after="0"/>
        <w:ind w:left="0" w:right="0" w:hanging="3"/>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закладами загальної середньої освіти, </w:t>
      </w:r>
    </w:p>
    <w:p>
      <w:pPr>
        <w:pStyle w:val="Style20"/>
        <w:pBdr/>
        <w:bidi w:val="0"/>
        <w:spacing w:lineRule="auto" w:line="288" w:before="0" w:after="0"/>
        <w:ind w:left="0" w:right="0" w:hanging="3"/>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підпорядкованими Департаменту освіти Кременчуцької міської ради </w:t>
      </w:r>
    </w:p>
    <w:p>
      <w:pPr>
        <w:pStyle w:val="Style20"/>
        <w:pBdr/>
        <w:bidi w:val="0"/>
        <w:spacing w:lineRule="auto" w:line="288" w:before="0" w:after="0"/>
        <w:ind w:left="0" w:right="0" w:hanging="3"/>
        <w:jc w:val="center"/>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Кременчуцького району Полтавської області</w:t>
      </w:r>
    </w:p>
    <w:p>
      <w:pPr>
        <w:pStyle w:val="Style20"/>
        <w:spacing w:before="0" w:after="0"/>
        <w:rPr/>
      </w:pPr>
      <w:r>
        <w:rPr/>
      </w:r>
    </w:p>
    <w:tbl>
      <w:tblPr>
        <w:tblW w:w="10000" w:type="dxa"/>
        <w:jc w:val="left"/>
        <w:tblInd w:w="108" w:type="dxa"/>
        <w:tblLayout w:type="fixed"/>
        <w:tblCellMar>
          <w:top w:w="28" w:type="dxa"/>
          <w:left w:w="108" w:type="dxa"/>
          <w:bottom w:w="28" w:type="dxa"/>
          <w:right w:w="108" w:type="dxa"/>
        </w:tblCellMar>
      </w:tblPr>
      <w:tblGrid>
        <w:gridCol w:w="793"/>
        <w:gridCol w:w="2281"/>
        <w:gridCol w:w="6926"/>
      </w:tblGrid>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jc w:val="center"/>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з/п</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jc w:val="center"/>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Назва та № закладів загальної середньої освіти</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jc w:val="center"/>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Територія обслуговування, закріплена за закладами загальної середньої освіти</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numPr>
                <w:ilvl w:val="0"/>
                <w:numId w:val="1"/>
              </w:numPr>
              <w:pBdr/>
              <w:tabs>
                <w:tab w:val="clear" w:pos="708"/>
                <w:tab w:val="left" w:pos="0" w:leader="none"/>
              </w:tabs>
              <w:bidi w:val="0"/>
              <w:spacing w:before="0" w:after="283"/>
              <w:ind w:left="707" w:right="0" w:hanging="283"/>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r>
          </w:p>
        </w:tc>
        <w:tc>
          <w:tcPr>
            <w:tcW w:w="22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«Нагірний 1»</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1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pPr>
            <w:r>
              <w:rPr>
                <w:rFonts w:ascii="Times New Roman" w:hAnsi="Times New Roman"/>
                <w:b w:val="false"/>
                <w:i w:val="false"/>
                <w:caps w:val="false"/>
                <w:smallCaps w:val="false"/>
                <w:strike w:val="false"/>
                <w:dstrike w:val="false"/>
                <w:color w:val="000000"/>
                <w:sz w:val="28"/>
                <w:u w:val="none"/>
                <w:effect w:val="none"/>
                <w:shd w:fill="auto" w:val="clear"/>
              </w:rPr>
              <w:t xml:space="preserve">Кременчуцький ліцей № 5 імені </w:t>
              <w:br/>
              <w:t>Т. Г. Шевченка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27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28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Кременчуцький ліцей № 30 «Олімп» імені </w:t>
              <w:br/>
              <w:t>Н. М. Шевченко Кременчуцької міської ради Кременчуцького району Полтавської області</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Арсенальна;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Андріївська;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Бетонна парні номери, № 19, № 25;</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Вадима Бойка;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Вадима Пугачова № 16, № 18, № 22, № 37, № 41, № 45, № 47, № 49, № 53, №  55/1;</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Черниша;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Європейська №№ 1-43 (непарні),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2-76 (парні), № 76а;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Єднання України;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Зінаїди Тулуб;</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Залізнична №№ 3-83/1(непарні);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Заміська;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Київська;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Криворудна;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Кагамлицька №№ 2-70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1-69/17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Капітана Трусова  №№ 2- 48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1-47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Майора Пугача  №№ 2-50/11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1/11-17/13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Петра Калнишевського;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Переяславська №№ 2- 46 (парні), від № 74 і до кінця (парні), №№ 1/63-57/12 (непарні),  </w:t>
              <w:br/>
              <w:t>від № 65/31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Підгірна;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Піщана;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Профспілкова № 3, № 5, № 37;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Максимівська;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Мане-Каца;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Межова;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Миру № 3, № 5а, № 7, № 9, № 11, № 13, № 15,</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17, № 21, № 23, № 27, № 29, № 31, № 33, № 35, № 37;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Нагірна;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Новомежова;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Новокагамлицька;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Локомотивна;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Лебедина №№ 2-74, №№ 1/23-49/1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Лікаря Парнети;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Подовжня;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Рудникова;</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Сержанта Мельничука  №№ 2-164/9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1б–25 (непарні), №№ 33-197/11(непарні);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Сумська від № 75 і до кінця (непарні), від № 56/12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 до кінця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Скалиста;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Хорольська;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Червона Гірка;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Чередницька;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Юрія Руфа.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Проспекти: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Свободи №№ 6-120/25 (парні),  №№ 15-67 (непарні).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Андреєвський;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Антіна Кущицького;</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Абрикосовий;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Арсенальний;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Бригадирівський;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Богдана Ступки;</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Бондарський;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Вишневий (непарні номери);</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Веселий;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Кисельова;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Героїв Маріуполя;</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Дмитра Барковського;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Захисний;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Залізничний;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Кар’єрний;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Кагамлицький;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Квітки Цісик (непарні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Княжий  №№ 5-11 (непарні) та  № 12, 14, 14-А,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14-Б, 16;</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Ланковий;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Лебединий;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Миргородський;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Міклухо-Маклая;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Новогеоргіївський;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Оксани Мешко;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Олега  Кошового №№ 2-10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Олексія Береста;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Переяславський;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Піщаний;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Північний;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Подовжний;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Ринковий;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Роменський;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Стрілецький;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Сорочинський;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Солдатський №№ 1-89/26 (непарні),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91/7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Сиваський;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Степана Бандери;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Трудовий;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Турбінний; </w:t>
            </w:r>
          </w:p>
          <w:p>
            <w:pPr>
              <w:pStyle w:val="Style28"/>
              <w:bidi w:val="0"/>
              <w:spacing w:lineRule="auto" w:line="288" w:before="0" w:after="0"/>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Уласа Самчука;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Фабричний;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Фруктовий;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Чередницький;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Ювілейний.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Квартал: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101  №№ 1-11 (всі номери).</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Проїзди: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Арсенальний;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Заміський;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Парковий;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Степана Васильченка;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Травневий.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Каразіна;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Кагамлицький;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Козачий;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Караїмський;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Сціборського;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Петра Григоренка;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Федора Жученка;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Фруктовий;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Бібліотечний;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Бібліотечний;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4-й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5-й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6-й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7-й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8-й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9-й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10-й Хорольський;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Піщаний;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Піщаний.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Бульвар:</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Автокразівський.</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numPr>
                <w:ilvl w:val="0"/>
                <w:numId w:val="2"/>
              </w:numPr>
              <w:pBdr/>
              <w:tabs>
                <w:tab w:val="clear" w:pos="708"/>
                <w:tab w:val="left" w:pos="0" w:leader="none"/>
              </w:tabs>
              <w:bidi w:val="0"/>
              <w:spacing w:before="0" w:after="283"/>
              <w:ind w:left="707" w:right="0" w:hanging="283"/>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r>
          </w:p>
        </w:tc>
        <w:tc>
          <w:tcPr>
            <w:tcW w:w="22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«Центр 1»</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Кременчуцький ліцей № 4 «Кремінь»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Кременчуцький ліцей № 10 «Лінгвіст»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20 Кременчуцької міської ради Кременчуцького району Полтавської області</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Академіка Маслова №№ 2-54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5/9-35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Алітуська;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Архітектора Сергеєва;</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Богдана Хмельницького від № 22/1 і до кінця,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 xml:space="preserve">1А, № 1В, № 1Г, № 1Е, № 3, № 3-Г,  № 3-Д,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4/1, № 8, № 12, № 39;</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Братів Тютюнників;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Бригадна;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Ботанічна;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Вітчизняна;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Весняна;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Гійома Боплана;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Гоголя парні номери, № 1, № 3, №№ 7/44-25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Громадянська;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Євгена Коновальця №№ 2/30-24/11 (парні),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1/32-27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Затонна;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Мазепи №№ 2/34-30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1/36-17 (непарні) та № 25;</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Іонинська;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Іллі Ткаченка №№ 1/22-25/1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Ігоря Сердюка №№ 2/30-10/25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1-35/21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Каховська;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Кооперативна;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Кільцева;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Короленка;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Кривушанська;</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29 Вересня №№ 2/25-16/32 (парні),</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3-7(непарні), № 7б, № 11/30;</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Лугова;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Лейтенанта Покладова №№ 4-24/40 (парні) та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5-21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Мала набережна;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Залудяка;</w:t>
            </w:r>
          </w:p>
          <w:p>
            <w:pPr>
              <w:pStyle w:val="Style28"/>
              <w:pBdr/>
              <w:bidi w:val="0"/>
              <w:spacing w:lineRule="auto" w:line="288" w:before="0" w:after="0"/>
              <w:ind w:left="0" w:right="0" w:hanging="3"/>
              <w:jc w:val="both"/>
              <w:rPr/>
            </w:pPr>
            <w:r>
              <w:rPr>
                <w:rFonts w:ascii="Times New Roman" w:hAnsi="Times New Roman"/>
                <w:b w:val="false"/>
                <w:i w:val="false"/>
                <w:caps w:val="false"/>
                <w:smallCaps w:val="false"/>
                <w:strike w:val="false"/>
                <w:dstrike w:val="false"/>
                <w:color w:val="000000"/>
                <w:sz w:val="28"/>
                <w:u w:val="none"/>
                <w:effect w:val="none"/>
                <w:shd w:fill="auto" w:val="clear"/>
              </w:rPr>
              <w:t xml:space="preserve">Михайла Коцюбинського №№ 2-8/4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12 –22/8 та непарні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Майора Борищака № 3, № 4, № 6/20, № 8/23;</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Небесної Сотні №№ 9-33/50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Нескорених;</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Недогарська;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Новоселівська;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Павлівська № 1, № 1а, № 1б;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Перемоги №№ 2/17-64/16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1-35(непарні);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Пирогова;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Полковника Гегечкорі №№ 2-22/56 (парні), №1,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1А, № 1Б, №3, № 3-А, № 3-Б, № 3-В, № 11,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Проектна;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Прирічна;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Ромоданівська;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Раїси Кириченко;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Соборна № 3, № 3а, № 5/9, №№ 6/7-22/9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Софіївська №№ 2/40-50/33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1/48-5/29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Театральна № 1, № 3, № 4, № 5;</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Троїцька №№ 1 – 23/33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 – 20/31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Тракторна;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Університетська №№ 2-20 (парні),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 №</w:t>
            </w:r>
            <w:r>
              <w:rPr>
                <w:rFonts w:ascii="Times New Roman" w:hAnsi="Times New Roman"/>
                <w:b w:val="false"/>
                <w:i w:val="false"/>
                <w:caps w:val="false"/>
                <w:smallCaps w:val="false"/>
                <w:strike w:val="false"/>
                <w:dstrike w:val="false"/>
                <w:color w:val="000000"/>
                <w:sz w:val="28"/>
                <w:u w:val="none"/>
                <w:effect w:val="none"/>
                <w:shd w:fill="auto" w:val="clear"/>
              </w:rPr>
              <w:t>1-33 (непарні),  № 37, № 39, № 41/3;</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Юрія Кондратюка.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Августина Волошина;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Богдана Хмельницького;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Бар’єрний;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Бакинський;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Бригадний;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Градизький;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Громадянський;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Гійома Боплана;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Герцена;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Героїв Охтирки;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Данила Нечая;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Дмитра Тьомкіна;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Зв’язковий;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Західний;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Затонний;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Зелений;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Іллі Ткаченка;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Квітковий;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Князя Олега;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Кооперативний;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Леоніда Миколаєнка;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Липневий;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Луговий;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Лісний;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Набережний;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Недогарський;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Олексія Бутовського;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Пирогова;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Проектний;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Поштовий;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Резервний;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Річковий;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Університетський;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Черкаський;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Центральний;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Весняний;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Весняний.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Проїзди: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Бригадний;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Весняний;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Константиновича;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Григоровича-Барського;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Громадянський;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Зв’язковий;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Калиновича;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Луговий;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Марусі Богуславки;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Нечая;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Річковий;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Тараса Трясила.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Резервний;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Зв’язковий;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Бригадний;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Спокійний.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Бульвар: </w:t>
            </w:r>
          </w:p>
          <w:p>
            <w:pPr>
              <w:pStyle w:val="Style28"/>
              <w:bidi w:val="0"/>
              <w:spacing w:lineRule="auto" w:line="288" w:before="0" w:after="0"/>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Українського відродження.</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numPr>
                <w:ilvl w:val="0"/>
                <w:numId w:val="3"/>
              </w:numPr>
              <w:pBdr/>
              <w:tabs>
                <w:tab w:val="clear" w:pos="708"/>
                <w:tab w:val="left" w:pos="0" w:leader="none"/>
              </w:tabs>
              <w:bidi w:val="0"/>
              <w:spacing w:before="0" w:after="283"/>
              <w:ind w:left="707" w:right="0" w:hanging="283"/>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r>
          </w:p>
        </w:tc>
        <w:tc>
          <w:tcPr>
            <w:tcW w:w="22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«Центр 2»</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3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Кременчуцький ліцей № 11 «Гарант»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16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19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Малокохнівська гімназія № 14 Кременчуцької міської ради  Кременчуцького району Полтавської області</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Богуна;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Басейна №№ 4-42 (парні), №№ 7-25/2 (непарні), №№ 33-45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Батуринська;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Богдана Хмельницького №№16-20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Вагонна; </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Велика набережна №№ 1-21(непарні), № 10,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27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Військова №№ 2-18/56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1/37-15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В’ячеслава Чорновола;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Винахідниці Ющенко;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Господарська;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Гранітна;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Давида Кострова;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Данила Сущинського;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Дружинницька;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Деповська;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Дмитра Демидюка;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Євгена Коновальця № 26/12(парні) і до кінця,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29/14 (непарні)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Житлобудівна;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Запорізька;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Багряного;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Дзюби;</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Івана Мазепи №№ 37/24-73/3 (непарні),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34/47-58 (парні);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Ігоря Сердюка №№ 37/18-47 (непарні), </w:t>
            </w:r>
          </w:p>
          <w:p>
            <w:pPr>
              <w:pStyle w:val="Style28"/>
              <w:pBdr/>
              <w:bidi w:val="0"/>
              <w:spacing w:lineRule="auto" w:line="288" w:before="0" w:after="0"/>
              <w:ind w:left="0" w:right="0" w:hanging="3"/>
              <w:jc w:val="both"/>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51/4-57/3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Іллі Ткаченка (парні номери), № 27/2(непарні) </w:t>
              <w:br/>
              <w:t>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Карпенка-Карого;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Катерини Білокур;</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Кохнівська;</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Лейтенанта Покладова №№ 26/41-36/44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21-27/54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Левка Лук’яненка;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Лікаря О. Богаєвського;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Льва Орнштейна;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Майора Борищака №№ 12-22/6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13/22-37/1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Максима Кривоноса  №№ 1а-89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2/10-92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Махоркова;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Леонтовича;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Миколаївська;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Кучми;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Нижня;</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Небесної Сотні  парні номери,</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51-109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Новоіванівська;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Новоселівська (парні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Оксани Петрусенко;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Олександра Халаменюка №№ 2/40-14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Олеся Гончара;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Павла Скоропадського;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Панаса Мирного;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Павлівська №№ 3/8- 9 (непарні) та № 6/5, № 8/21;</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Паризька;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Покровська  №№ 1-19 (непарні),</w:t>
            </w:r>
          </w:p>
          <w:p>
            <w:pPr>
              <w:pStyle w:val="Style28"/>
              <w:pBdr/>
              <w:bidi w:val="0"/>
              <w:spacing w:lineRule="auto" w:line="288" w:before="0" w:after="0"/>
              <w:ind w:left="0" w:right="0" w:hanging="3"/>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 xml:space="preserve">23-29/32 (непарні), №№ 2-8/36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14-34 (парні);</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Полковника Гегечкорі від № 24 і до кінця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5/1-7 (непарні), №№ 15-57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Прирічна  від № 32/40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Рєпіна;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Редутна;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Садова;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Салганна;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Старшого лейтенанта Кагала № 32,</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38-50 (парні), №№ 43-63/16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Саксаганського;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Силікатна;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Софіївська №№7/38-55/35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69/58-81 (непарні), №№64-84 (парні);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Соборна №№ 24/14-40/2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9/16-33/1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Сумська №№ 2/56-54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w:t>
            </w:r>
            <w:r>
              <w:rPr>
                <w:rFonts w:ascii="Times New Roman" w:hAnsi="Times New Roman"/>
                <w:b w:val="false"/>
                <w:i w:val="false"/>
                <w:caps w:val="false"/>
                <w:smallCaps w:val="false"/>
                <w:strike w:val="false"/>
                <w:dstrike w:val="false"/>
                <w:color w:val="000000"/>
                <w:sz w:val="28"/>
                <w:u w:val="none"/>
                <w:effect w:val="none"/>
                <w:shd w:fill="auto" w:val="clear"/>
              </w:rPr>
              <w:t>1/58-63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Троїцька від № 24  і до кінця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27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Театральна №№ 22-46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31/20-35/6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Українська;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Фурштадська;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Черняховського;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Чехова;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Шевченка парні номери, № 1А, №13, №№ 9-19/3 (непарні), №№ 27-55 (непарні);</w:t>
              <w:br/>
              <w:t>Щаслива;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Ярмаркова;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29 Вересня від № 18 і до кінця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13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Басейний;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Бахмацький;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Вагонний;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Військовий;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Сосюри;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В’ячеслава Чорновола;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Григорія Сковороди;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Господарський;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Герцена;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Деповський;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Динамівський;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Житлобудівний;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Зональний;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Іллі Ткаченка;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Катерини Зарицької;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Кохнівський;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Межовий;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Малокохнівський;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Марії Приймаченко №№ 2-26/2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7-25 (непарні);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Новоіванівський;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Редутний;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Рєпіна №№ 13/42-27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14/40-24/25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Павлівський;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Парковий;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Південний;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Прорізний;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Сумський;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Світловодський;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Спартаківський;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Силікатний;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Столярний;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Театральний;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Тихий;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Ударний;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Фізкультурний;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Червоний;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Чехова;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Симона Петлюри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Четвертого Універсалу;</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Шосейний;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Щеміловський.</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Times New Roman" w:hAnsi="Times New Roman"/>
                <w:b w:val="false"/>
                <w:i w:val="false"/>
                <w:caps w:val="false"/>
                <w:smallCaps w:val="false"/>
                <w:strike w:val="false"/>
                <w:dstrike w:val="false"/>
                <w:color w:val="000000"/>
                <w:sz w:val="28"/>
                <w:u w:val="none"/>
                <w:effect w:val="none"/>
                <w:shd w:fill="auto" w:val="clear"/>
              </w:rPr>
              <w:t>Проїзди: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Віри Роїк;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Житлобудівний;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Зерновий;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Польський;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3-й 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Богдана Хмельницького;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Оксани Петрусенко;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Сумський;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Парковий;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Парковий;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Малокохнівський;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Малокохнівський;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3-й Малокохнівський;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4-й Малокохнівський;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Деповський;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Деповський.</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Проспект:</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Свободи № 3/57, № 5.</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 Придніпрянське Кременчуцького району;</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 Мала Кохнівка Кременчуцького району.</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4.</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«Правобережний»</w:t>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Кременчуцький ліцей № 6 «Правобережний»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7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9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22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2"/>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23 Кременчуцької міської ради Кременчуцького району Полтавської області</w:t>
            </w:r>
          </w:p>
          <w:p>
            <w:pPr>
              <w:pStyle w:val="Style28"/>
              <w:rPr/>
            </w:pPr>
            <w:r>
              <w:rPr/>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Академіка Герасимовича № №1-179 (непарні), №№ 2-204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Антоненка-Давидовича;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Білецьківська;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Сліпака №№ 1-75а/18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8а-68 (парні), №№ 77/25 – 90 (всі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Сухомлинського;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Стуса;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Вернадського №№ 42-80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35-75 (непарні);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Івасюка №№ 1-115/3 (непарні), </w:t>
            </w:r>
          </w:p>
          <w:p>
            <w:pPr>
              <w:pStyle w:val="Style28"/>
              <w:pBdr/>
              <w:bidi w:val="0"/>
              <w:spacing w:lineRule="auto" w:line="288" w:before="0" w:after="0"/>
              <w:ind w:left="0" w:right="0" w:hanging="3"/>
              <w:jc w:val="both"/>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2-124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Виноградна;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Віталія Базилевського  №№ 2-44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1- 9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Верхньодніпровська № 4, №№ 1-27 (непарні),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№37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Винахідників Бикових;</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Гайдамацька №№ 2-108 (парні),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1/2-147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Гарета Джонса;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Лікаря Бончука  №№ 1-5, №№ 11- 15, № 19, № 27, №№ 21-25, №№ 29-33,</w:t>
            </w:r>
          </w:p>
          <w:p>
            <w:pPr>
              <w:pStyle w:val="Style28"/>
              <w:bidi w:val="0"/>
              <w:spacing w:lineRule="auto" w:line="288"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8-12, №№ 16а-20, №№ 20а -24/36а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Гірська;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Григорія Чуркіна;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Дніпрової Чайки;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Дніпровська;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Дорошенка;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Докучаєва;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Заводська;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Чорнобаби;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Приходька  №№ 1-139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2-150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Миколайчука;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Франка №№ 2-22/19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26-42/17 (парні), №№ 1-9/21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13-27/19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Кавказька;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Кавалерійська;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Ковальська;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Космічна;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Костянтина Острозького;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Космонавтів №№ 1а- 15 (непарні), №№ 17/18-67 (непарні), №№  2-22 (парні), №№36/17-86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Красноградська;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Куруківська;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Лінійна;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Ліщинова;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Ливарна;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Макаренка  №№ 2-36 (парні), №№ 40-42 (парні), №№ 1-5 (непарні), №№ 11/17-107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Мирослава Скорика;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Михайлівська;</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Набережна Лейтенанта Дніпрова №№ 1-16 (парні),</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46-84 (парні), № 44, №№ 17-59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Народних ополченців;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Насосна;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Новобудівельна;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Новосхідна;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Озерна;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Одеська;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Олександріївська;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Олександра Білаша №№ 8-18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Олександра Печерського;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Остапа Вишні;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Павла Чубинського;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Петра Прокоповича;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Петра Сагайдачного;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Перекопська;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Пілотів;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Правобережна №№ 31-57/2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36-50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Портова;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Пилипа Орлика;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Республіканська №№ 1 – 95 (непарні),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2-146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Революціонерів №№ 1- 23/3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27 – 45 (непарні), №№ 2-32/1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Різдвяна;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Садківська;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Світанкова;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Січових Стрільців;</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Соломії Крушельницької №№ 2-50а (парні),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1-189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Сонячна непарні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Східна;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Сергія Єфремова;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Самойловська;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Тіниста;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Ушинського;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Федора Єгорова;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Херсонська;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Художня;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Чечелевська;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Чорних Запорожців;</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Чумацький шлях №№ 1а-9 (непарні),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11-26 (всі номери), №№ 27-75 (непарні),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79-127 (непарні);</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Чорноморська №№ 5-57 (непарні),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4-46 (парні), №№ 60а-66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Шістдесятників;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Шкільна №№ 1-17 (непарні), №№ 2-12/7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Ярослава Мудрого.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Автобусний;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Алли Горської;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Березневий;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Стуса;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Вагонобудівний;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Верхньодніпровський;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Віктора Федорченка;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Вернадського;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Гайдамацький;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Гарматний;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Грузинський;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Грушевий;</w:t>
            </w:r>
          </w:p>
          <w:p>
            <w:pPr>
              <w:pStyle w:val="Style28"/>
              <w:bidi w:val="0"/>
              <w:spacing w:lineRule="auto" w:line="288" w:before="0" w:after="0"/>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Диканський;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Дмитра Вишневецького;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Дніпровський;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Докучаєва;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Дружби;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Євгена Гребінки;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Заводський;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Зоряний № 3, № 5, № 5а, № 5/1, № 7, № 9;</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Кожедуба;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Приходька (непарні номери),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8-20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Калиновий;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Кам’яногірський;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Космічний;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Космонавтів;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Кленовий;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Криворізький;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Конституції;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Кремінний;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Крюківський;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Курчанівський;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Ливарний;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Ливарний;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Літописний;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Лубенський;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Літературний №№ 1-11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Лютневий;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Максима Рильського;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Лисенка;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Михайлівський;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Насосний;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Одеський;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Озерний;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Олександра Олеся №№ 2/84-22 (парні),</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3-43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Олега Ольжича;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Остапа Вишні;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Паторжинського;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Перекопський;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Передовий;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Петра Ракітіна;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Пилипа Орлика;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Правобережний №№ 1а -27/11 (непарні), № 4, №12, №№16-20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Придніпровський;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Промисловий;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Пшеничний;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Революціонерів;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Садківський;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Святослава Хороброго;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Сергія Петренка;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Самойловський №№ 3-93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2-66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Сержанта Онопченка;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Січовий;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Спаський;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Транспортний;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Тополевий;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Технічний;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Урожайний;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Ушинського;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Федора Мазуленка;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Художній;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Чечелевський;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Чигиринський;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Чорноморський;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Шкільний;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Яблуневий.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Проїзди: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Георгія Петька;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Заводський;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Людмили Корабліної;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Торубари;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Михайла Старицького;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Одеський;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Озерний;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Ополченців;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Пілотів;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Самойловський;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Юнацький.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Ковальський;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Космонавтів;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Ливарний;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Максима Рильського;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Пилипа Орлика;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Садківський;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Садківський;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Урожайний;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Художній;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Володимира Вернадського;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Володимира Вернадського;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Озерний;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Озерний;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Озерний;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3-й Озерний;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Гайдамацький;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Гайдамацький.</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5.</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«Молодіжний»</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8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12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початкова школа  № 15 Кременчуцької міської ради Кременчуцького району Полтавської області</w:t>
              <w:br/>
              <w:t>(корпус 1, адреса: квартал 278, будинок 11)</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Кременчуцький ліцей № 17 «Вибір» імені </w:t>
              <w:br/>
              <w:t>М. Г. Неленя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26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31 Кременчуцької міської ради Кременчуцького району Полтавської області</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Великого №№ 2-48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54- 58 (парні), № 62, №№ 66-72 (парні);</w:t>
            </w:r>
          </w:p>
          <w:p>
            <w:pPr>
              <w:pStyle w:val="Style28"/>
              <w:pBdr/>
              <w:bidi w:val="0"/>
              <w:spacing w:lineRule="auto" w:line="288" w:before="0" w:after="0"/>
              <w:ind w:left="0" w:right="0" w:hanging="3"/>
              <w:jc w:val="both"/>
              <w:rPr/>
            </w:pPr>
            <w:r>
              <w:rPr>
                <w:rFonts w:ascii="Times New Roman" w:hAnsi="Times New Roman"/>
                <w:b w:val="false"/>
                <w:i w:val="false"/>
                <w:caps w:val="false"/>
                <w:smallCaps w:val="false"/>
                <w:strike w:val="false"/>
                <w:dstrike w:val="false"/>
                <w:color w:val="000000"/>
                <w:sz w:val="28"/>
                <w:u w:val="none"/>
                <w:effect w:val="none"/>
                <w:shd w:fill="auto" w:val="clear"/>
              </w:rPr>
              <w:t xml:space="preserve">Героїв України №№ 1-17 (непарні),№№ 21-27, </w:t>
              <w:br/>
            </w:r>
            <w:r>
              <w:rPr>
                <w:caps w:val="false"/>
                <w:smallCaps w:val="false"/>
                <w:strike w:val="false"/>
                <w:dstrike w:val="false"/>
                <w:color w:val="000000"/>
                <w:u w:val="none"/>
                <w:effect w:val="none"/>
                <w:shd w:fill="auto" w:val="clear"/>
              </w:rPr>
              <w:t>№ №</w:t>
            </w:r>
            <w:r>
              <w:rPr>
                <w:rFonts w:ascii="Times New Roman" w:hAnsi="Times New Roman"/>
                <w:b w:val="false"/>
                <w:i w:val="false"/>
                <w:caps w:val="false"/>
                <w:smallCaps w:val="false"/>
                <w:strike w:val="false"/>
                <w:dstrike w:val="false"/>
                <w:color w:val="000000"/>
                <w:sz w:val="28"/>
                <w:u w:val="none"/>
                <w:effect w:val="none"/>
                <w:shd w:fill="auto" w:val="clear"/>
              </w:rPr>
              <w:t>31-39(непарні);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Героїв Крут;</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Довженка;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Джерельна;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Енергетиків № 7, №№ 11-55 (непарні),</w:t>
            </w:r>
          </w:p>
          <w:p>
            <w:pPr>
              <w:pStyle w:val="Style28"/>
              <w:pBdr/>
              <w:bidi w:val="0"/>
              <w:spacing w:lineRule="auto" w:line="288" w:before="0" w:after="0"/>
              <w:ind w:left="0" w:right="0" w:hanging="3"/>
              <w:jc w:val="both"/>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 </w:t>
            </w:r>
            <w:r>
              <w:rPr>
                <w:rFonts w:ascii="Times New Roman" w:hAnsi="Times New Roman"/>
                <w:b w:val="false"/>
                <w:i w:val="false"/>
                <w:caps w:val="false"/>
                <w:smallCaps w:val="false"/>
                <w:strike w:val="false"/>
                <w:dstrike w:val="false"/>
                <w:color w:val="000000"/>
                <w:sz w:val="28"/>
                <w:u w:val="none"/>
                <w:effect w:val="none"/>
                <w:shd w:fill="auto" w:val="clear"/>
              </w:rPr>
              <w:t>2-10 (парні);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Імені Артема Носенка;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Каштанова;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Козацька  від № 82  і до кінця (парні),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61/37 і до кінця (непарні);</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Керченська;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Княгині Ольги;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Молочникова;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Молодіжна;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Мрії;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Тараса Бульби № 1/22, №№ 3– 9 (непарні),</w:t>
            </w:r>
          </w:p>
          <w:p>
            <w:pPr>
              <w:pStyle w:val="Style28"/>
              <w:pBdr/>
              <w:bidi w:val="0"/>
              <w:spacing w:lineRule="auto" w:line="288" w:before="0" w:after="0"/>
              <w:ind w:left="0" w:right="0" w:hanging="3"/>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 xml:space="preserve">12, № 13, № 13а, № 15, № 17, № 18, № 19,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19а, № 19б, № 20, № 25, № 27.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Проспект: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Лесі Українки №№ 1/10-31 (непарні), </w:t>
            </w:r>
          </w:p>
          <w:p>
            <w:pPr>
              <w:pStyle w:val="Style28"/>
              <w:pBdr/>
              <w:bidi w:val="0"/>
              <w:spacing w:lineRule="auto" w:line="288" w:before="0" w:after="0"/>
              <w:ind w:left="0" w:right="0" w:hanging="3"/>
              <w:jc w:val="both"/>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37-71 (непарні), парні номери до № 42, </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48  і до кінця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Вербовий;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Делегатський;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Джохара Дудаєва;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Ефірний;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Рівненський;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Тецівський №№ 2-8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Проїзд:</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Козацький.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Козацький;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Степовий.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Квартали: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278 № № 1 - 6, № 7-а, б,  № 12, № 13, № 14, № 15, № 16, № 18,  № 22, № 22-а, № 23, № 25, № 26, №№ 35-37;  </w:t>
              <w:br/>
              <w:t>297;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287.</w:t>
            </w:r>
          </w:p>
          <w:p>
            <w:pPr>
              <w:pStyle w:val="Style28"/>
              <w:rPr/>
            </w:pPr>
            <w:r>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6.</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2"/>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Освітній округ «Нагірний 2»</w:t>
            </w:r>
          </w:p>
          <w:p>
            <w:pPr>
              <w:pStyle w:val="Style28"/>
              <w:spacing w:before="0" w:after="283"/>
              <w:rPr/>
            </w:pPr>
            <w:r>
              <w:rPr/>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початкова школа  № 15 Кременчуцької міської ради Кременчуцького району Полтавської області</w:t>
              <w:br/>
              <w:t>(корпус 2, адреса: вулиця Олексія Древаля 114-а)</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18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21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Кременчуцька гімназія № 24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Кременчуцький ліцей № 25 «Гуманітарний колегіум» Кременчуцької міської ради Кременчуцького району Полтавської області</w:t>
            </w:r>
          </w:p>
          <w:p>
            <w:pPr>
              <w:pStyle w:val="Style28"/>
              <w:spacing w:before="0" w:after="283"/>
              <w:rPr/>
            </w:pPr>
            <w:r>
              <w:rPr/>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Потоківська гімназія № 33 Кременчуцької міської ради Кременчуцького району Полтавської області</w:t>
            </w:r>
          </w:p>
        </w:tc>
        <w:tc>
          <w:tcPr>
            <w:tcW w:w="6926" w:type="dxa"/>
            <w:tcBorders>
              <w:top w:val="single" w:sz="4" w:space="0" w:color="000000"/>
              <w:left w:val="single" w:sz="4" w:space="0" w:color="000000"/>
              <w:bottom w:val="single" w:sz="4" w:space="0" w:color="000000"/>
              <w:right w:val="single" w:sz="4" w:space="0" w:color="000000"/>
            </w:tcBorders>
            <w:vAlign w:val="center"/>
          </w:tcPr>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Вулиці: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Автозаводська;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Адмірала Остроградського;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Андрія Ізюмова;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Андрія Ковальова  парні номери,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1-7 (непарні), від № 17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Андрія Платухіна;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Бориса Чичибабіна;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Броніслава Урбанського;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Вадима Пугачова №№ 1-33/27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Валентини Федько №№ 1/8-28;</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Симоненка №№ 1-88;</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Великокохнівська;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Володимира Винниченка;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Віктора Баранова №№ 3-13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Вільної України;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Віри Холодної;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Газопровідна №№ 4-36 (парні);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Героїв УПА;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Гетьмана Полуботка;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Горліс-Горського;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Данила Галицького;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Залізнична № 85/2(непарні)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Зарічна №№ 1/9-78;</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Експресівська;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Євгена Патона;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Ігоря Сікорського;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 xml:space="preserve">Кагамлицька від № 72 і до кінця (парні), </w:t>
              <w:br/>
              <w:t>від № 71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Капітана Корпана №№1-27/1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Кременчуцьких Артилеристів;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Кобзарська;</w:t>
            </w:r>
          </w:p>
          <w:p>
            <w:pPr>
              <w:pStyle w:val="Style28"/>
              <w:pBdr/>
              <w:bidi w:val="0"/>
              <w:spacing w:lineRule="auto" w:line="288" w:before="0" w:after="0"/>
              <w:ind w:left="0" w:right="0" w:hanging="3"/>
              <w:jc w:val="both"/>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Козацька від № 1 і до перетину з проспектом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Лесі Українки;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Виговського;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Нагнибіди;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Піддубного;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Індустріальна;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Ірпінська;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Котляревського;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Кропивницького;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Кубанська;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Лебедина №№ 76-104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51-93/21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Марусі Чурай;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Марка Вовчка;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Майора Пугача від № 54/20 і до кінця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19/23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Матвія Дербукова;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Капітана Трусова від  № 50 і до кінця (парні), </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від № 49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Мєчнікова;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Бажана;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Міхновського №№ 1-51;</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Татарулі №№ 1-7 (непарні),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2-32  (парні), від № 56/2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Нечуя-Левицького;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Ніни Строкатої;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Олексія Древаля;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Олени Пчілки;</w:t>
              <w:br/>
              <w:t>Олександра Чайки;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Полковника Оксанченка;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Приозерна №№ 7-8/1;</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Партизанська;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Праведників;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Размислова;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Ракетна №№ 1-18;</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Рокитнянська;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Романа Шухевича;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Северина Наливайка №№ 2-69;</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Сергія Кульчицького;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Сержанта Мельничука  від  № 166 і до кінця (парні), від № 199 і до кінця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Сосновська №№ 2/66-48 (парні), </w:t>
            </w:r>
          </w:p>
          <w:p>
            <w:pPr>
              <w:pStyle w:val="Style28"/>
              <w:pBdr/>
              <w:bidi w:val="0"/>
              <w:spacing w:lineRule="auto" w:line="288" w:before="0" w:after="0"/>
              <w:ind w:left="0" w:right="0" w:hanging="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1-49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Харківська;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Харитини Пекарчук №№ 1-27/7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Хімічна №№ 1-83/1;</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Хортицька;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Цегельна;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Чайковського №№ 1-67;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Чернігівська;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Якова Петруся.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Проспекти: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Лесі Українки № 138, № 140, № 142;</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Свободи № 69, № 75, № 77, № 81, № 81а, № 81б, № 83/1, від № 122/42 і до кінця;</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Полтавський.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Провулки: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Андрія Ковальова;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Архипа Тесленка;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Братів Майбородів;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Будівельний;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Барки;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Василя Стефаника №№ 1/3-53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Вишневий (парні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Гостомельський;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Григорія Ашкаренка;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Давида Гурамішвілі;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Івана Підкови;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Капітана Мехеди;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Караванний;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Квітки Цісик (парні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Костянтина Ємельяненка;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Котляревського;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Кропивницького №№ 1-14;</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Кузьми Дерев’янка №№ 1-22;</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Кузьми Скрябіна;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Лесі Українки;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Леся Курбаса;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Марії Заньковецької;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Медовий;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Національної Гвардії;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Ольги Кобилянської;</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Олекси Гірника;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Олени Теліги;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Правди №№ 2-19;</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Прибережний №№ 3-7;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Приозерний;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Робітничий;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Савинський;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Сінний;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Танковий;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Токарний №№ 8/11-60/17;</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Чорнобаївський;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Яснополянський;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4-й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5-й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6-й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7-й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8-й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Тупики: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Автозаводський;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Айвазовського;</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Газопровідний №№ 1-11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Глобинський;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Данила Апостола;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Дарвина;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Затишний;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1-й Індустріальний;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Канівський;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Кременецький;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Миколи Бажана;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Петрівський;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Проточний №№ 3-14/1(всі номери);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Рівненський;</w:t>
            </w:r>
          </w:p>
          <w:p>
            <w:pPr>
              <w:pStyle w:val="Style28"/>
              <w:pBdr/>
              <w:bidi w:val="0"/>
              <w:spacing w:lineRule="auto" w:line="288" w:before="0" w:after="0"/>
              <w:ind w:left="0" w:right="0" w:hanging="3"/>
              <w:rPr/>
            </w:pPr>
            <w:r>
              <w:rPr>
                <w:rFonts w:ascii="Times New Roman" w:hAnsi="Times New Roman"/>
                <w:b w:val="false"/>
                <w:i w:val="false"/>
                <w:caps w:val="false"/>
                <w:smallCaps w:val="false"/>
                <w:strike w:val="false"/>
                <w:dstrike w:val="false"/>
                <w:color w:val="000000"/>
                <w:sz w:val="28"/>
                <w:u w:val="none"/>
                <w:effect w:val="none"/>
                <w:shd w:fill="auto" w:val="clear"/>
              </w:rPr>
              <w:t xml:space="preserve">Сінний № 2, № 3, № 4, № 6, № 12, № 17, № 20, </w:t>
              <w:br/>
            </w:r>
            <w:r>
              <w:rPr>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8"/>
                <w:u w:val="none"/>
                <w:effect w:val="none"/>
                <w:shd w:fill="auto" w:val="clear"/>
              </w:rPr>
              <w:t>22, № 26;</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Сонячний;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Устима Кармелюка;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Юннатів;</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Ягідний.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Проїзди: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Андрія Ізюмова;</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Великокохнівський;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Медовий №№ 1-25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Мисливський;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Приозерний №№ 1а-33;</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Робітничий №№ 7-29/8 (непарні);</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Сонячний.</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Квартали:</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274;</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304 № 16, № 17, № 17-а, № 18.</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 Потоки Кременчуцького району;</w:t>
            </w:r>
          </w:p>
          <w:p>
            <w:pPr>
              <w:pStyle w:val="Style28"/>
              <w:pBdr/>
              <w:bidi w:val="0"/>
              <w:spacing w:lineRule="auto" w:line="288" w:before="0" w:after="0"/>
              <w:ind w:left="0" w:right="0" w:hanging="3"/>
              <w:rPr>
                <w:rFonts w:ascii="Times New Roman" w:hAnsi="Times New Roman"/>
                <w:b w:val="false"/>
                <w:i w:val="false"/>
                <w:caps w:val="false"/>
                <w:smallCaps w:val="false"/>
                <w:strike w:val="false"/>
                <w:dstrike w:val="false"/>
                <w:color w:val="000000"/>
                <w:sz w:val="28"/>
                <w:u w:val="none"/>
                <w:effect w:val="none"/>
                <w:shd w:fill="auto" w:val="clear"/>
              </w:rPr>
            </w:pPr>
            <w:r>
              <w:rPr>
                <w:rFonts w:ascii="Times New Roman" w:hAnsi="Times New Roman"/>
                <w:b w:val="false"/>
                <w:i w:val="false"/>
                <w:caps w:val="false"/>
                <w:smallCaps w:val="false"/>
                <w:strike w:val="false"/>
                <w:dstrike w:val="false"/>
                <w:color w:val="000000"/>
                <w:sz w:val="28"/>
                <w:u w:val="none"/>
                <w:effect w:val="none"/>
                <w:shd w:fill="auto" w:val="clear"/>
              </w:rPr>
              <w:t>с. Соснівка Кременчуцького району.</w:t>
            </w:r>
          </w:p>
        </w:tc>
      </w:tr>
    </w:tbl>
    <w:p>
      <w:pPr>
        <w:pStyle w:val="Style20"/>
        <w:rPr/>
      </w:pPr>
      <w:r>
        <w:rPr/>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Керуючий справами </w:t>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виконкому міської  ради Руслан ШАПОВАЛОВ</w:t>
      </w:r>
    </w:p>
    <w:p>
      <w:pPr>
        <w:pStyle w:val="Style20"/>
        <w:rPr/>
      </w:pPr>
      <w:r>
        <w:rPr/>
      </w:r>
    </w:p>
    <w:p>
      <w:pPr>
        <w:pStyle w:val="Style20"/>
        <w:pBdr/>
        <w:bidi w:val="0"/>
        <w:spacing w:lineRule="auto" w:line="288" w:before="0" w:after="0"/>
        <w:ind w:left="0" w:right="0" w:hanging="3"/>
        <w:jc w:val="both"/>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Директор Департаменту освіти</w:t>
      </w:r>
    </w:p>
    <w:p>
      <w:pPr>
        <w:pStyle w:val="Style20"/>
        <w:pBdr/>
        <w:bidi w:val="0"/>
        <w:spacing w:lineRule="auto" w:line="288" w:before="0" w:after="0"/>
        <w:ind w:left="0" w:right="0" w:hanging="3"/>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Кременчуцької міської ради</w:t>
      </w:r>
    </w:p>
    <w:p>
      <w:pPr>
        <w:pStyle w:val="Style20"/>
        <w:pBdr/>
        <w:bidi w:val="0"/>
        <w:spacing w:lineRule="auto" w:line="288" w:before="0" w:after="0"/>
        <w:ind w:left="0" w:right="0" w:hanging="3"/>
        <w:rPr>
          <w:rFonts w:ascii="Times New Roman" w:hAnsi="Times New Roman"/>
          <w:b/>
          <w:i w:val="false"/>
          <w:caps w:val="false"/>
          <w:smallCaps w:val="false"/>
          <w:strike w:val="false"/>
          <w:dstrike w:val="false"/>
          <w:color w:val="000000"/>
          <w:sz w:val="28"/>
          <w:u w:val="none"/>
          <w:effect w:val="none"/>
          <w:shd w:fill="auto" w:val="clear"/>
        </w:rPr>
      </w:pPr>
      <w:r>
        <w:rPr>
          <w:rFonts w:ascii="Times New Roman" w:hAnsi="Times New Roman"/>
          <w:b/>
          <w:i w:val="false"/>
          <w:caps w:val="false"/>
          <w:smallCaps w:val="false"/>
          <w:strike w:val="false"/>
          <w:dstrike w:val="false"/>
          <w:color w:val="000000"/>
          <w:sz w:val="28"/>
          <w:u w:val="none"/>
          <w:effect w:val="none"/>
          <w:shd w:fill="auto" w:val="clear"/>
        </w:rPr>
        <w:t>Кременчуцького району</w:t>
      </w:r>
    </w:p>
    <w:p>
      <w:pPr>
        <w:pStyle w:val="Style20"/>
        <w:spacing w:before="0" w:after="140"/>
        <w:jc w:val="both"/>
        <w:rPr/>
      </w:pPr>
      <w:r>
        <w:rPr>
          <w:rFonts w:ascii="Times New Roman" w:hAnsi="Times New Roman"/>
          <w:b/>
          <w:i w:val="false"/>
          <w:caps w:val="false"/>
          <w:smallCaps w:val="false"/>
          <w:strike w:val="false"/>
          <w:dstrike w:val="false"/>
          <w:color w:val="000000"/>
          <w:sz w:val="28"/>
          <w:szCs w:val="28"/>
          <w:u w:val="none"/>
          <w:effect w:val="none"/>
          <w:shd w:fill="auto" w:val="clear"/>
        </w:rPr>
        <w:t>Полтавської області</w:t>
      </w:r>
      <w:r>
        <w:rPr>
          <w:b w:val="false"/>
          <w:caps w:val="false"/>
          <w:smallCaps w:val="false"/>
          <w:strike w:val="false"/>
          <w:dstrike w:val="false"/>
          <w:color w:val="000000"/>
          <w:sz w:val="28"/>
          <w:szCs w:val="28"/>
          <w:u w:val="none"/>
          <w:effect w:val="none"/>
          <w:shd w:fill="auto" w:val="clear"/>
        </w:rPr>
        <w:t xml:space="preserve"> </w:t>
      </w:r>
      <w:r>
        <w:rPr>
          <w:rFonts w:ascii="Times New Roman" w:hAnsi="Times New Roman"/>
          <w:b/>
          <w:i w:val="false"/>
          <w:caps w:val="false"/>
          <w:smallCaps w:val="false"/>
          <w:strike w:val="false"/>
          <w:dstrike w:val="false"/>
          <w:color w:val="000000"/>
          <w:sz w:val="28"/>
          <w:szCs w:val="28"/>
          <w:u w:val="none"/>
          <w:effect w:val="none"/>
          <w:shd w:fill="auto" w:val="clear"/>
        </w:rPr>
        <w:t>Геннадій МОСКАЛИК</w:t>
      </w:r>
      <w:r>
        <w:rPr>
          <w:sz w:val="28"/>
          <w:szCs w:val="28"/>
        </w:rPr>
        <w:t xml:space="preserve"> </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lang w:val="uk-UA"/>
      </w:rPr>
    </w:pPr>
    <w:r>
      <w:rPr>
        <w:lang w:val="uk-U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593e"/>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16" w:customStyle="1">
    <w:name w:val="Font Style16"/>
    <w:qFormat/>
    <w:rsid w:val="00523940"/>
    <w:rPr>
      <w:rFonts w:ascii="Times New Roman" w:hAnsi="Times New Roman" w:cs="Times New Roman"/>
      <w:sz w:val="24"/>
      <w:szCs w:val="24"/>
    </w:rPr>
  </w:style>
  <w:style w:type="character" w:styleId="Applestylespan" w:customStyle="1">
    <w:name w:val="apple-style-span"/>
    <w:basedOn w:val="DefaultParagraphFont"/>
    <w:qFormat/>
    <w:rsid w:val="0023095e"/>
    <w:rPr/>
  </w:style>
  <w:style w:type="character" w:styleId="Style14" w:customStyle="1">
    <w:name w:val="Текст сноски Знак"/>
    <w:basedOn w:val="DefaultParagraphFont"/>
    <w:qFormat/>
    <w:rsid w:val="0023095e"/>
    <w:rPr>
      <w:rFonts w:ascii="Times New Roman" w:hAnsi="Times New Roman" w:eastAsia="Calibri" w:cs="Times New Roman"/>
      <w:sz w:val="24"/>
      <w:szCs w:val="24"/>
      <w:lang w:val="uk-UA" w:eastAsia="ru-RU"/>
    </w:rPr>
  </w:style>
  <w:style w:type="character" w:styleId="Style15" w:customStyle="1">
    <w:name w:val="Верхний колонтитул Знак"/>
    <w:basedOn w:val="DefaultParagraphFont"/>
    <w:uiPriority w:val="99"/>
    <w:qFormat/>
    <w:rsid w:val="00f3412a"/>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qFormat/>
    <w:rsid w:val="00f3412a"/>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uiPriority w:val="99"/>
    <w:semiHidden/>
    <w:qFormat/>
    <w:rsid w:val="00057326"/>
    <w:rPr>
      <w:rFonts w:ascii="Tahoma" w:hAnsi="Tahoma" w:eastAsia="Times New Roman" w:cs="Tahoma"/>
      <w:sz w:val="16"/>
      <w:szCs w:val="16"/>
      <w:lang w:eastAsia="ru-RU"/>
    </w:rPr>
  </w:style>
  <w:style w:type="character" w:styleId="Style18">
    <w:name w:val="Символ нумерации"/>
    <w:qFormat/>
    <w:rPr/>
  </w:style>
  <w:style w:type="paragraph" w:styleId="Style19" w:customStyle="1">
    <w:name w:val="Заголовок"/>
    <w:basedOn w:val="Normal"/>
    <w:next w:val="Style20"/>
    <w:qFormat/>
    <w:rsid w:val="00b05661"/>
    <w:pPr>
      <w:keepNext w:val="true"/>
      <w:spacing w:before="240" w:after="120"/>
    </w:pPr>
    <w:rPr>
      <w:rFonts w:ascii="Liberation Sans" w:hAnsi="Liberation Sans" w:eastAsia="Microsoft YaHei" w:cs="Arial"/>
      <w:sz w:val="28"/>
      <w:szCs w:val="28"/>
    </w:rPr>
  </w:style>
  <w:style w:type="paragraph" w:styleId="Style20">
    <w:name w:val="Body Text"/>
    <w:basedOn w:val="Normal"/>
    <w:rsid w:val="00b05661"/>
    <w:pPr>
      <w:spacing w:lineRule="auto" w:line="276" w:before="0" w:after="140"/>
    </w:pPr>
    <w:rPr/>
  </w:style>
  <w:style w:type="paragraph" w:styleId="Style21">
    <w:name w:val="List"/>
    <w:basedOn w:val="Style20"/>
    <w:rsid w:val="00b05661"/>
    <w:pPr/>
    <w:rPr>
      <w:rFonts w:cs="Arial"/>
    </w:rPr>
  </w:style>
  <w:style w:type="paragraph" w:styleId="Style22" w:customStyle="1">
    <w:name w:val="Caption"/>
    <w:basedOn w:val="Normal"/>
    <w:qFormat/>
    <w:rsid w:val="00b05661"/>
    <w:pPr>
      <w:suppressLineNumbers/>
      <w:spacing w:before="120" w:after="120"/>
    </w:pPr>
    <w:rPr>
      <w:rFonts w:cs="Arial"/>
      <w:i/>
      <w:iCs/>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b05661"/>
    <w:pPr>
      <w:suppressLineNumbers/>
    </w:pPr>
    <w:rPr>
      <w:rFonts w:cs="Arial"/>
    </w:rPr>
  </w:style>
  <w:style w:type="paragraph" w:styleId="ListParagraph">
    <w:name w:val="List Paragraph"/>
    <w:basedOn w:val="Normal"/>
    <w:uiPriority w:val="34"/>
    <w:qFormat/>
    <w:rsid w:val="007f5fe2"/>
    <w:pPr>
      <w:spacing w:before="0" w:after="0"/>
      <w:ind w:left="720" w:hanging="0"/>
      <w:contextualSpacing/>
    </w:pPr>
    <w:rPr/>
  </w:style>
  <w:style w:type="paragraph" w:styleId="2" w:customStyle="1">
    <w:name w:val="Звичайний2"/>
    <w:qFormat/>
    <w:rsid w:val="0023095e"/>
    <w:pPr>
      <w:widowControl/>
      <w:suppressAutoHyphens w:val="true"/>
      <w:bidi w:val="0"/>
      <w:spacing w:before="0" w:after="0"/>
      <w:jc w:val="left"/>
    </w:pPr>
    <w:rPr>
      <w:rFonts w:ascii="Times New Roman" w:hAnsi="Times New Roman" w:eastAsia="Times New Roman" w:cs="Times New Roman"/>
      <w:smallCaps/>
      <w:color w:val="auto"/>
      <w:kern w:val="0"/>
      <w:sz w:val="24"/>
      <w:szCs w:val="24"/>
      <w:lang w:val="ru-RU" w:eastAsia="zh-CN" w:bidi="ar-SA"/>
    </w:rPr>
  </w:style>
  <w:style w:type="paragraph" w:styleId="Style24" w:customStyle="1">
    <w:name w:val="Footnote Text"/>
    <w:basedOn w:val="Normal"/>
    <w:rsid w:val="0023095e"/>
    <w:pPr>
      <w:widowControl/>
    </w:pPr>
    <w:rPr>
      <w:rFonts w:eastAsia="Calibri"/>
      <w:lang w:val="uk-UA"/>
    </w:rPr>
  </w:style>
  <w:style w:type="paragraph" w:styleId="Style25" w:customStyle="1">
    <w:name w:val="Верхний и нижний колонтитулы"/>
    <w:basedOn w:val="Normal"/>
    <w:qFormat/>
    <w:rsid w:val="00b05661"/>
    <w:pPr/>
    <w:rPr/>
  </w:style>
  <w:style w:type="paragraph" w:styleId="Style26" w:customStyle="1">
    <w:name w:val="Header"/>
    <w:basedOn w:val="Normal"/>
    <w:uiPriority w:val="99"/>
    <w:unhideWhenUsed/>
    <w:rsid w:val="00f3412a"/>
    <w:pPr>
      <w:tabs>
        <w:tab w:val="clear" w:pos="708"/>
        <w:tab w:val="center" w:pos="4819" w:leader="none"/>
        <w:tab w:val="right" w:pos="9639" w:leader="none"/>
      </w:tabs>
    </w:pPr>
    <w:rPr/>
  </w:style>
  <w:style w:type="paragraph" w:styleId="Style27" w:customStyle="1">
    <w:name w:val="Footer"/>
    <w:basedOn w:val="Normal"/>
    <w:uiPriority w:val="99"/>
    <w:unhideWhenUsed/>
    <w:rsid w:val="00f3412a"/>
    <w:pPr>
      <w:tabs>
        <w:tab w:val="clear" w:pos="708"/>
        <w:tab w:val="center" w:pos="4819" w:leader="none"/>
        <w:tab w:val="right" w:pos="9639" w:leader="none"/>
      </w:tabs>
    </w:pPr>
    <w:rPr/>
  </w:style>
  <w:style w:type="paragraph" w:styleId="Style28" w:customStyle="1">
    <w:name w:val="Содержимое таблицы"/>
    <w:basedOn w:val="Normal"/>
    <w:qFormat/>
    <w:rsid w:val="00b05661"/>
    <w:pPr>
      <w:suppressLineNumbers/>
    </w:pPr>
    <w:rPr/>
  </w:style>
  <w:style w:type="paragraph" w:styleId="Style29" w:customStyle="1">
    <w:name w:val="Заголовок таблицы"/>
    <w:basedOn w:val="Style28"/>
    <w:qFormat/>
    <w:rsid w:val="00b05661"/>
    <w:pPr>
      <w:jc w:val="center"/>
    </w:pPr>
    <w:rPr>
      <w:b/>
      <w:bCs/>
    </w:rPr>
  </w:style>
  <w:style w:type="paragraph" w:styleId="BalloonText">
    <w:name w:val="Balloon Text"/>
    <w:basedOn w:val="Normal"/>
    <w:uiPriority w:val="99"/>
    <w:semiHidden/>
    <w:unhideWhenUsed/>
    <w:qFormat/>
    <w:rsid w:val="0005732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5659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LibreOffice/7.0.3.1$Windows_X86_64 LibreOffice_project/d7547858d014d4cf69878db179d326fc3483e082</Application>
  <Pages>27</Pages>
  <Words>3160</Words>
  <Characters>21440</Characters>
  <CharactersWithSpaces>24036</CharactersWithSpaces>
  <Paragraphs>901</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2017-08-14T09:34:00Z</dcterms:created>
  <dc:creator>Тарас</dc:creator>
  <dc:description/>
  <dc:language>en-US</dc:language>
  <cp:lastModifiedBy/>
  <cp:lastPrinted>2022-09-13T05:20:00Z</cp:lastPrinted>
  <dcterms:modified xsi:type="dcterms:W3CDTF">2023-02-25T21:08:41Z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