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Територія обслуговування Ліцею №22 імені А.Кохановського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І.Франка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А.Міцкевича -1-5 (непарні)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М.Грушевського -2-4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С.Бандери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Театральна площа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О.Доброго, 2, 1-7 (непарні)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Головна -47-63 (непарні), 28-50 (парні)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Поштова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М.Заньковецької -2-10 (парні), 1-11 (непарні)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А.Жуковського -2-16 (парні), 1-9 (непарні)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 Філармонії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М.Емінеску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Університетська -2-10 (парні), 1-5-А (непарні)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Банкова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провул. Готельний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Б.Хмельницького -35-39 (непарні), 30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О.Кобилянської -2-16 (парні), 1-11 (непарні)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 Центральна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