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 xml:space="preserve">Додаток 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до рішення виконавчого комітету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Кременчуцької міської ради Кременчуцького району</w:t>
      </w:r>
    </w:p>
    <w:p w:rsidR="00766C7C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ind w:left="5245" w:hanging="2"/>
        <w:rPr>
          <w:b/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Полтавської області</w:t>
      </w:r>
    </w:p>
    <w:p w:rsidR="007E6EBB" w:rsidRPr="00A11181" w:rsidRDefault="007E6EBB" w:rsidP="00766C7C">
      <w:pPr>
        <w:pStyle w:val="1"/>
        <w:pBdr>
          <w:top w:val="nil"/>
          <w:left w:val="nil"/>
          <w:bottom w:val="nil"/>
          <w:right w:val="nil"/>
          <w:between w:val="nil"/>
        </w:pBdr>
        <w:ind w:left="5245" w:hanging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bookmarkStart w:id="0" w:name="_GoBack"/>
      <w:bookmarkEnd w:id="0"/>
      <w:r>
        <w:rPr>
          <w:b/>
          <w:color w:val="000000"/>
          <w:sz w:val="28"/>
          <w:szCs w:val="28"/>
        </w:rPr>
        <w:t>ід 07.11.2024 № 2568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Перелік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територій обслуговування, закріплених за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 xml:space="preserve">закладами загальної середньої освіти, 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 xml:space="preserve">підпорядкованими Департаменту освіти Кременчуцької міської ради 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Кременчуцького району Полтавської області</w:t>
      </w:r>
    </w:p>
    <w:p w:rsidR="00766C7C" w:rsidRPr="00A11181" w:rsidRDefault="00766C7C" w:rsidP="00766C7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495"/>
        <w:gridCol w:w="6258"/>
      </w:tblGrid>
      <w:tr w:rsidR="00766C7C" w:rsidRPr="00A11181" w:rsidTr="00103789">
        <w:tc>
          <w:tcPr>
            <w:tcW w:w="1028" w:type="dxa"/>
            <w:shd w:val="clear" w:color="auto" w:fill="auto"/>
            <w:vAlign w:val="center"/>
          </w:tcPr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Назва та № закладів загальної середньої освіти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Територія обслуговування, закріплена за закладами загальної середньої освіти</w:t>
            </w:r>
          </w:p>
        </w:tc>
      </w:tr>
      <w:tr w:rsidR="00766C7C" w:rsidRPr="00A11181" w:rsidTr="00103789">
        <w:tc>
          <w:tcPr>
            <w:tcW w:w="1028" w:type="dxa"/>
            <w:shd w:val="clear" w:color="auto" w:fill="auto"/>
          </w:tcPr>
          <w:p w:rsidR="00766C7C" w:rsidRPr="00871682" w:rsidRDefault="00766C7C" w:rsidP="00103789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  <w:r w:rsidRPr="00871682">
              <w:rPr>
                <w:b/>
                <w:color w:val="000000"/>
                <w:sz w:val="28"/>
                <w:szCs w:val="28"/>
              </w:rPr>
              <w:t xml:space="preserve">Територіальний округ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871682">
              <w:rPr>
                <w:b/>
                <w:color w:val="000000"/>
                <w:sz w:val="28"/>
                <w:szCs w:val="28"/>
              </w:rPr>
              <w:t>«Нагірний 1»</w:t>
            </w: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Кременчуцька гімназія № 1 Кременчуцької міської ради Кременчуцького району Полтавської області</w:t>
            </w: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766C7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Кременчуцький ліцей № 5 імені </w:t>
            </w:r>
            <w:r w:rsidRPr="00871682">
              <w:rPr>
                <w:color w:val="000000"/>
                <w:sz w:val="28"/>
                <w:szCs w:val="28"/>
              </w:rPr>
              <w:br/>
              <w:t>Т. Г. Шевченка Кременчуцької міської ради Кременчуцького району Полтавської області</w:t>
            </w: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Кременчуцька гімназія № 27 Кременчуцької міської ради Кременчуцького району </w:t>
            </w:r>
            <w:r w:rsidRPr="00871682">
              <w:rPr>
                <w:color w:val="000000"/>
                <w:sz w:val="28"/>
                <w:szCs w:val="28"/>
              </w:rPr>
              <w:lastRenderedPageBreak/>
              <w:t>Полтавської області</w:t>
            </w: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Кременчуцька гімназія № 28 Кременчуцької міської ради Кременчуцького району Полтавської області</w:t>
            </w: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Кременчуцький ліцей № 30 «Олімп» імені </w:t>
            </w:r>
            <w:r w:rsidRPr="00871682">
              <w:rPr>
                <w:color w:val="000000"/>
                <w:sz w:val="28"/>
                <w:szCs w:val="28"/>
              </w:rPr>
              <w:br/>
              <w:t>Н. М. Шевченко Кременчуцької міської ради Кременчуцького району Полтавської області</w:t>
            </w:r>
          </w:p>
        </w:tc>
        <w:tc>
          <w:tcPr>
            <w:tcW w:w="6258" w:type="dxa"/>
            <w:shd w:val="clear" w:color="auto" w:fill="auto"/>
          </w:tcPr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lastRenderedPageBreak/>
              <w:t xml:space="preserve">Вулиці: 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Арсенальна;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Андріївська; 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1F3F54">
              <w:rPr>
                <w:color w:val="000000"/>
                <w:sz w:val="28"/>
                <w:szCs w:val="28"/>
              </w:rPr>
              <w:t xml:space="preserve">Володимира </w:t>
            </w:r>
            <w:proofErr w:type="spellStart"/>
            <w:r w:rsidRPr="001F3F54">
              <w:rPr>
                <w:color w:val="000000"/>
                <w:sz w:val="28"/>
                <w:szCs w:val="28"/>
              </w:rPr>
              <w:t>Черниша</w:t>
            </w:r>
            <w:proofErr w:type="spellEnd"/>
            <w:r w:rsidRPr="001F3F54">
              <w:rPr>
                <w:color w:val="000000"/>
                <w:sz w:val="28"/>
                <w:szCs w:val="28"/>
              </w:rPr>
              <w:t xml:space="preserve">;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1F3F54">
              <w:rPr>
                <w:color w:val="000000"/>
                <w:sz w:val="28"/>
                <w:szCs w:val="28"/>
              </w:rPr>
              <w:t>Залізнична №№ 3-83/1(непарні);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Межова; </w:t>
            </w:r>
          </w:p>
          <w:p w:rsidR="00766C7C" w:rsidRPr="001F3F5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1F3F54">
              <w:rPr>
                <w:color w:val="000000"/>
                <w:sz w:val="28"/>
                <w:szCs w:val="28"/>
              </w:rPr>
              <w:t>Новомежова</w:t>
            </w:r>
            <w:proofErr w:type="spellEnd"/>
            <w:r w:rsidRPr="001F3F54">
              <w:rPr>
                <w:color w:val="000000"/>
                <w:sz w:val="28"/>
                <w:szCs w:val="28"/>
              </w:rPr>
              <w:t xml:space="preserve">;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1F3F54">
              <w:rPr>
                <w:color w:val="000000"/>
                <w:sz w:val="28"/>
                <w:szCs w:val="28"/>
              </w:rPr>
              <w:t>Новокагамлицька</w:t>
            </w:r>
            <w:proofErr w:type="spellEnd"/>
            <w:r w:rsidRPr="001F3F54">
              <w:rPr>
                <w:color w:val="000000"/>
                <w:sz w:val="28"/>
                <w:szCs w:val="28"/>
              </w:rPr>
              <w:t>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Петра Калнишевського;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Переяславська №№ 2- 46 (парні), №№ 1/63-57/12 (непарні), № 74 і до кінця, № 65/31 і до кінця;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Підгірна;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Піщана;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Локомотивна;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Зінаїди Тулуб;</w:t>
            </w:r>
          </w:p>
          <w:p w:rsidR="00766C7C" w:rsidRPr="001F3F5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1F3F54">
              <w:rPr>
                <w:color w:val="000000"/>
                <w:sz w:val="28"/>
                <w:szCs w:val="28"/>
              </w:rPr>
              <w:t>Кагамлицька</w:t>
            </w:r>
            <w:proofErr w:type="spellEnd"/>
            <w:r w:rsidRPr="001F3F54">
              <w:rPr>
                <w:color w:val="000000"/>
                <w:sz w:val="28"/>
                <w:szCs w:val="28"/>
              </w:rPr>
              <w:t xml:space="preserve"> №№ 2-70 (парні),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1F3F54">
              <w:rPr>
                <w:color w:val="000000"/>
                <w:sz w:val="28"/>
                <w:szCs w:val="28"/>
              </w:rPr>
              <w:t>№№ 1-69/17 (непарні);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Сумська № 75 і до кінця, № 56/12 і до кінця;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930794">
              <w:rPr>
                <w:color w:val="000000"/>
                <w:sz w:val="28"/>
                <w:szCs w:val="28"/>
              </w:rPr>
              <w:t>Криворудна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>;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Європейська №№ 1-43 (непарні),№№ 2-76 (парні), № 76а;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1F3F54">
              <w:rPr>
                <w:color w:val="000000"/>
                <w:sz w:val="28"/>
                <w:szCs w:val="28"/>
              </w:rPr>
              <w:t>Чередницька</w:t>
            </w:r>
            <w:proofErr w:type="spellEnd"/>
            <w:r w:rsidRPr="001F3F54">
              <w:rPr>
                <w:color w:val="000000"/>
                <w:sz w:val="28"/>
                <w:szCs w:val="28"/>
              </w:rPr>
              <w:t>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Юрія </w:t>
            </w:r>
            <w:proofErr w:type="spellStart"/>
            <w:r w:rsidRPr="00930794">
              <w:rPr>
                <w:color w:val="000000"/>
                <w:sz w:val="28"/>
                <w:szCs w:val="28"/>
              </w:rPr>
              <w:t>Руфа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 xml:space="preserve"> ( Леонова);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Скалиста;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930794">
              <w:rPr>
                <w:color w:val="000000"/>
                <w:sz w:val="28"/>
                <w:szCs w:val="28"/>
              </w:rPr>
              <w:t>Хорольська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>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Сержанта Мельничука ( </w:t>
            </w:r>
            <w:proofErr w:type="spellStart"/>
            <w:r w:rsidRPr="00930794">
              <w:rPr>
                <w:color w:val="000000"/>
                <w:sz w:val="28"/>
                <w:szCs w:val="28"/>
              </w:rPr>
              <w:t>Чкалова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>) №№ 2-164/9 (парні), №№ 1б–25 (непарні), №№ 33-197/11(непарні);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lastRenderedPageBreak/>
              <w:t xml:space="preserve">Проспекти: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Свободи №№ 6-120/25 (парні),  №№ 15-67 (непарні).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Провулки: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Абрикосовий;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930794">
              <w:rPr>
                <w:color w:val="000000"/>
                <w:sz w:val="28"/>
                <w:szCs w:val="28"/>
              </w:rPr>
              <w:t>Андреєвський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 xml:space="preserve">;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930794">
              <w:rPr>
                <w:color w:val="000000"/>
                <w:sz w:val="28"/>
                <w:szCs w:val="28"/>
              </w:rPr>
              <w:t>Бригадирівський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>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Дмитра </w:t>
            </w:r>
            <w:proofErr w:type="spellStart"/>
            <w:r w:rsidRPr="00930794">
              <w:rPr>
                <w:color w:val="000000"/>
                <w:sz w:val="28"/>
                <w:szCs w:val="28"/>
              </w:rPr>
              <w:t>Барковського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0794">
              <w:rPr>
                <w:color w:val="000000"/>
                <w:sz w:val="28"/>
                <w:szCs w:val="28"/>
              </w:rPr>
              <w:t>Глінки</w:t>
            </w:r>
            <w:proofErr w:type="spellEnd"/>
            <w:r w:rsidRPr="00930794">
              <w:rPr>
                <w:color w:val="000000"/>
                <w:sz w:val="28"/>
                <w:szCs w:val="28"/>
              </w:rPr>
              <w:t>);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Залізничний;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Миргородський;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Переяславський;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Піщаний;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Степана Бандери;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Турбінний; 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Фруктовий;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Чередницький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766C7C" w:rsidRPr="00152CFB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152CFB">
              <w:rPr>
                <w:color w:val="000000"/>
                <w:sz w:val="28"/>
                <w:szCs w:val="28"/>
              </w:rPr>
              <w:t xml:space="preserve">Проїзди: 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152CFB">
              <w:rPr>
                <w:color w:val="000000"/>
                <w:sz w:val="28"/>
                <w:szCs w:val="28"/>
              </w:rPr>
              <w:t>Арсенальний;</w:t>
            </w:r>
          </w:p>
          <w:p w:rsidR="00766C7C" w:rsidRPr="00930794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 xml:space="preserve">Квартал: </w:t>
            </w:r>
          </w:p>
          <w:p w:rsidR="00766C7C" w:rsidRDefault="00766C7C" w:rsidP="00103789">
            <w:pPr>
              <w:pStyle w:val="1"/>
              <w:rPr>
                <w:color w:val="000000"/>
                <w:sz w:val="28"/>
                <w:szCs w:val="28"/>
              </w:rPr>
            </w:pPr>
            <w:r w:rsidRPr="00930794">
              <w:rPr>
                <w:color w:val="000000"/>
                <w:sz w:val="28"/>
                <w:szCs w:val="28"/>
              </w:rPr>
              <w:t>101  №№ 1-11 (всі номери).</w:t>
            </w: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766C7C" w:rsidRDefault="00766C7C" w:rsidP="00766C7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66C7C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Бетонна парні номери, № 19, № 25;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Вадима Бойка;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Вадима Пугачова № 16, № 18, № 22, № 37, № 41, № 45, № 47, № 49, № 53, №  55/1;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Єднання України;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Заміська;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Київська;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Криворудна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Капітана </w:t>
            </w:r>
            <w:proofErr w:type="spellStart"/>
            <w:r w:rsidRPr="00871682">
              <w:rPr>
                <w:sz w:val="28"/>
                <w:szCs w:val="28"/>
              </w:rPr>
              <w:t>Трусова</w:t>
            </w:r>
            <w:proofErr w:type="spellEnd"/>
            <w:r w:rsidRPr="00871682">
              <w:rPr>
                <w:sz w:val="28"/>
                <w:szCs w:val="28"/>
              </w:rPr>
              <w:t xml:space="preserve">  №№ 2- 48 (парні), 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№№ 1-47 (непарні);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Майора Пугача  №№ 2-50/11 (парні), 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№№ 1/11-17/13 (непарні);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Петра Калнишевського;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Профспілкова № 3, № 5, № 37;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Максимівська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proofErr w:type="spellStart"/>
            <w:r w:rsidRPr="00871682">
              <w:rPr>
                <w:sz w:val="28"/>
                <w:szCs w:val="28"/>
              </w:rPr>
              <w:t>Мане-Каца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Миру № 3, № 5а, № 7, № 9, № 11, № 13, № 15,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№ 17, № 21, № 23, № 27, № 29, № 31, № 33, № 35, </w:t>
            </w:r>
            <w:r w:rsidRPr="00871682">
              <w:rPr>
                <w:color w:val="000000"/>
                <w:sz w:val="28"/>
                <w:szCs w:val="28"/>
              </w:rPr>
              <w:lastRenderedPageBreak/>
              <w:t>№ 37;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Нагірна;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Лебедина №№ 2-74, №№ 1/23-49/1 (непарні);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Лікаря </w:t>
            </w:r>
            <w:proofErr w:type="spellStart"/>
            <w:r w:rsidRPr="00871682">
              <w:rPr>
                <w:sz w:val="28"/>
                <w:szCs w:val="28"/>
              </w:rPr>
              <w:t>Парнети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Подовжня;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Рудникова;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38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Сумська від № 75 і до кінця (непарні), від № 56/12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і до кінця (парні);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Червона Гірка;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Проспекти: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Свободи №№ 6-120/25 (парні),  №№ 15-67 (непарні).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Провулки: </w:t>
            </w:r>
          </w:p>
          <w:p w:rsidR="00766C7C" w:rsidRPr="00871682" w:rsidRDefault="00766C7C" w:rsidP="00103789">
            <w:pPr>
              <w:pStyle w:val="1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871682">
              <w:rPr>
                <w:sz w:val="28"/>
                <w:szCs w:val="28"/>
              </w:rPr>
              <w:t>Антіна</w:t>
            </w:r>
            <w:proofErr w:type="spellEnd"/>
            <w:r w:rsidRPr="00871682">
              <w:rPr>
                <w:sz w:val="28"/>
                <w:szCs w:val="28"/>
              </w:rPr>
              <w:t xml:space="preserve"> </w:t>
            </w:r>
            <w:proofErr w:type="spellStart"/>
            <w:r w:rsidRPr="00871682">
              <w:rPr>
                <w:sz w:val="28"/>
                <w:szCs w:val="28"/>
              </w:rPr>
              <w:t>Кущинського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Богдана Ступки;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Бондарський;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Вишневий (непарні номери);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Веселий;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Вільний;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Володимира Кисельова;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Героїв Маріуполя</w:t>
            </w:r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ind w:left="1" w:hanging="3"/>
              <w:jc w:val="both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Дмитра </w:t>
            </w:r>
            <w:proofErr w:type="spellStart"/>
            <w:r w:rsidRPr="00871682">
              <w:rPr>
                <w:sz w:val="28"/>
                <w:szCs w:val="28"/>
              </w:rPr>
              <w:t>Барковського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Захисний;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Кар’єрний;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Кагамлицький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Квітки </w:t>
            </w:r>
            <w:proofErr w:type="spellStart"/>
            <w:r w:rsidRPr="00871682">
              <w:rPr>
                <w:sz w:val="28"/>
                <w:szCs w:val="28"/>
              </w:rPr>
              <w:t>Цісик</w:t>
            </w:r>
            <w:proofErr w:type="spellEnd"/>
            <w:r w:rsidRPr="00871682">
              <w:rPr>
                <w:sz w:val="28"/>
                <w:szCs w:val="28"/>
              </w:rPr>
              <w:t xml:space="preserve"> (непарні номери);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Княжий  №№ 5-11 (непарні) та  № 12, 14, 14-А, 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14-Б, 16;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Ланковий;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Лебединий;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Льва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Євселевського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Миргородський;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proofErr w:type="spellStart"/>
            <w:r w:rsidRPr="00871682">
              <w:rPr>
                <w:sz w:val="28"/>
                <w:szCs w:val="28"/>
              </w:rPr>
              <w:t>Миклухо-Маклая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Новогеоргіївський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Оксани </w:t>
            </w:r>
            <w:proofErr w:type="spellStart"/>
            <w:r w:rsidRPr="00871682">
              <w:rPr>
                <w:sz w:val="28"/>
                <w:szCs w:val="28"/>
              </w:rPr>
              <w:t>Мешко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Олега  Кошового №№ 2-10 (парні);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Олексія Береста;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Піщаний;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Північний;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Подовжний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Ринковий;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Роменський;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Стрілецький;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Сорочинський;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Солдатський №№ 1-89/26 (непарні),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 91/7 і до кінця;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>Сиваський;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Степана Бандери;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Трудовий;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Уласа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Самчука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Фабричний;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Ювілейний.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Квартал: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101  №№ 1-11 (всі номери).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Проїзди: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Арсенальний;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Заміський;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Парковий;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Степана Васильченка;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Травневий.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Тупики: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Василя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Каразіна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Кагамлицький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Козачий;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Караїмський</w:t>
            </w:r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Миколи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Сціборського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Петра Григоренка;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Федора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Жученка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Фруктовий;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1-й Бібліотечний;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2-й Бібліотечний;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6-й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7-й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8-й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9-й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10-й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Хорольський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1-й Піщаний; 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2-й Піщаний.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Бульвар:</w:t>
            </w:r>
          </w:p>
          <w:p w:rsidR="00766C7C" w:rsidRPr="00871682" w:rsidRDefault="00766C7C" w:rsidP="0010378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Автокразівський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D0028" w:rsidRPr="00766C7C" w:rsidRDefault="00AD0028">
      <w:pPr>
        <w:rPr>
          <w:sz w:val="28"/>
          <w:szCs w:val="28"/>
        </w:rPr>
      </w:pPr>
    </w:p>
    <w:sectPr w:rsidR="00AD0028" w:rsidRPr="00766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43F"/>
    <w:multiLevelType w:val="multilevel"/>
    <w:tmpl w:val="F530E13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7C"/>
    <w:rsid w:val="00766C7C"/>
    <w:rsid w:val="007E6EBB"/>
    <w:rsid w:val="00A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76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76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2</cp:revision>
  <dcterms:created xsi:type="dcterms:W3CDTF">2025-03-20T11:09:00Z</dcterms:created>
  <dcterms:modified xsi:type="dcterms:W3CDTF">2025-03-20T11:09:00Z</dcterms:modified>
</cp:coreProperties>
</file>