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47459" w14:textId="02085AA6" w:rsidR="005B159F" w:rsidRPr="005B159F" w:rsidRDefault="005B159F" w:rsidP="005B159F">
      <w:pPr>
        <w:jc w:val="both"/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t xml:space="preserve">Відповідно до наказу Адміністрації Індустріального району Харківської міської ради від </w:t>
      </w:r>
      <w:r w:rsidRPr="005B159F">
        <w:rPr>
          <w:rFonts w:ascii="Times New Roman" w:hAnsi="Times New Roman" w:cs="Times New Roman"/>
          <w:sz w:val="28"/>
          <w:szCs w:val="28"/>
        </w:rPr>
        <w:t>30</w:t>
      </w:r>
      <w:r w:rsidRPr="005B159F">
        <w:rPr>
          <w:rFonts w:ascii="Times New Roman" w:hAnsi="Times New Roman" w:cs="Times New Roman"/>
          <w:sz w:val="28"/>
          <w:szCs w:val="28"/>
        </w:rPr>
        <w:t>.09.202</w:t>
      </w:r>
      <w:r w:rsidRPr="005B159F">
        <w:rPr>
          <w:rFonts w:ascii="Times New Roman" w:hAnsi="Times New Roman" w:cs="Times New Roman"/>
          <w:sz w:val="28"/>
          <w:szCs w:val="28"/>
        </w:rPr>
        <w:t>4</w:t>
      </w:r>
      <w:r w:rsidRPr="005B159F">
        <w:rPr>
          <w:rFonts w:ascii="Times New Roman" w:hAnsi="Times New Roman" w:cs="Times New Roman"/>
          <w:sz w:val="28"/>
          <w:szCs w:val="28"/>
        </w:rPr>
        <w:t xml:space="preserve"> № </w:t>
      </w:r>
      <w:r w:rsidRPr="005B159F">
        <w:rPr>
          <w:rFonts w:ascii="Times New Roman" w:hAnsi="Times New Roman" w:cs="Times New Roman"/>
          <w:sz w:val="28"/>
          <w:szCs w:val="28"/>
        </w:rPr>
        <w:t>78</w:t>
      </w:r>
      <w:r w:rsidRPr="005B159F">
        <w:rPr>
          <w:rFonts w:ascii="Times New Roman" w:hAnsi="Times New Roman" w:cs="Times New Roman"/>
          <w:sz w:val="28"/>
          <w:szCs w:val="28"/>
        </w:rPr>
        <w:t xml:space="preserve"> "Про визначення та закріплення території обслуговування за закладами загальної середньої освіти Індустріального району м. Харкова у 202</w:t>
      </w:r>
      <w:r w:rsidRPr="005B159F">
        <w:rPr>
          <w:rFonts w:ascii="Times New Roman" w:hAnsi="Times New Roman" w:cs="Times New Roman"/>
          <w:sz w:val="28"/>
          <w:szCs w:val="28"/>
        </w:rPr>
        <w:t>5</w:t>
      </w:r>
      <w:r w:rsidRPr="005B159F">
        <w:rPr>
          <w:rFonts w:ascii="Times New Roman" w:hAnsi="Times New Roman" w:cs="Times New Roman"/>
          <w:sz w:val="28"/>
          <w:szCs w:val="28"/>
        </w:rPr>
        <w:t>/202</w:t>
      </w:r>
      <w:r w:rsidRPr="005B159F">
        <w:rPr>
          <w:rFonts w:ascii="Times New Roman" w:hAnsi="Times New Roman" w:cs="Times New Roman"/>
          <w:sz w:val="28"/>
          <w:szCs w:val="28"/>
        </w:rPr>
        <w:t>6</w:t>
      </w:r>
      <w:r w:rsidRPr="005B159F">
        <w:rPr>
          <w:rFonts w:ascii="Times New Roman" w:hAnsi="Times New Roman" w:cs="Times New Roman"/>
          <w:sz w:val="28"/>
          <w:szCs w:val="28"/>
        </w:rPr>
        <w:t xml:space="preserve"> навчальному році" </w:t>
      </w:r>
    </w:p>
    <w:p w14:paraId="2C42EBB2" w14:textId="08955674" w:rsidR="005B159F" w:rsidRDefault="005B159F" w:rsidP="005B1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t>ТЕРИТОРІЯ ОБСЛУГОВУВАННЯ ХГ № 71:</w:t>
      </w:r>
    </w:p>
    <w:p w14:paraId="51B46B31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Березнева №№ 4-40; </w:t>
      </w:r>
    </w:p>
    <w:p w14:paraId="2139E04D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Біблика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 №№ 38, 40/10, 42, 44, 57, 59, 61, 63, 65; </w:t>
      </w:r>
    </w:p>
    <w:p w14:paraId="00296FA8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Верстатобудівна №№ 12, 14, 16, 16-А, 18, 22; </w:t>
      </w:r>
    </w:p>
    <w:p w14:paraId="1E3F23AE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Дванадцятого Квітня №№ 7-А; 10/46; </w:t>
      </w:r>
    </w:p>
    <w:p w14:paraId="35BC7B92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Миру №№ 55, 57, 59, 61; </w:t>
      </w:r>
      <w:bookmarkStart w:id="0" w:name="_GoBack"/>
      <w:bookmarkEnd w:id="0"/>
    </w:p>
    <w:p w14:paraId="792A7033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Заїки №№ 1-27; </w:t>
      </w:r>
    </w:p>
    <w:p w14:paraId="3C6A2072" w14:textId="352C223E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Косарєва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 №№ 27, 29, 33, 37; </w:t>
      </w:r>
    </w:p>
    <w:p w14:paraId="0BDCEAE6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Ріякінська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 №№ 11,12,15; </w:t>
      </w:r>
    </w:p>
    <w:p w14:paraId="05E33FA3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Червонюка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 №№ 1-42; </w:t>
      </w:r>
    </w:p>
    <w:p w14:paraId="60872CA5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вул.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Шиллінгера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 №№ 1-22; </w:t>
      </w:r>
    </w:p>
    <w:p w14:paraId="759139B4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. Заїки №№ 3-12; </w:t>
      </w:r>
    </w:p>
    <w:p w14:paraId="749D1042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. Садівницький №№ 1-5, </w:t>
      </w:r>
    </w:p>
    <w:p w14:paraId="4805AC6F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Шиллінгера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 xml:space="preserve"> №№ 4-10 </w:t>
      </w:r>
    </w:p>
    <w:p w14:paraId="631A7207" w14:textId="77777777" w:rsid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59F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5B159F">
        <w:rPr>
          <w:rFonts w:ascii="Times New Roman" w:hAnsi="Times New Roman" w:cs="Times New Roman"/>
          <w:sz w:val="28"/>
          <w:szCs w:val="28"/>
        </w:rPr>
        <w:t>. Індустріальний №№ 1-А, 1-А (7), 1-А (9), 1-А (63), 1-А (64), 1-А (65), 1-А (66), 1-А (67), 1-А (79), 1-А (80), 1-А (110), 17/34, 19, 21, 23, 25, 27, 29, 31;</w:t>
      </w:r>
    </w:p>
    <w:p w14:paraId="0DE9BE94" w14:textId="1CB4E74F" w:rsidR="00806190" w:rsidRPr="005B159F" w:rsidRDefault="005B159F">
      <w:pPr>
        <w:rPr>
          <w:rFonts w:ascii="Times New Roman" w:hAnsi="Times New Roman" w:cs="Times New Roman"/>
          <w:sz w:val="28"/>
          <w:szCs w:val="28"/>
        </w:rPr>
      </w:pPr>
      <w:r w:rsidRPr="005B159F">
        <w:rPr>
          <w:rFonts w:ascii="Times New Roman" w:hAnsi="Times New Roman" w:cs="Times New Roman"/>
          <w:sz w:val="28"/>
          <w:szCs w:val="28"/>
        </w:rPr>
        <w:t xml:space="preserve"> </w:t>
      </w:r>
      <w:r w:rsidRPr="005B159F">
        <w:rPr>
          <w:rFonts w:ascii="Times New Roman" w:hAnsi="Times New Roman" w:cs="Times New Roman"/>
          <w:sz w:val="28"/>
          <w:szCs w:val="28"/>
        </w:rPr>
        <w:sym w:font="Symbol" w:char="F0B7"/>
      </w:r>
      <w:r w:rsidRPr="005B159F">
        <w:rPr>
          <w:rFonts w:ascii="Times New Roman" w:hAnsi="Times New Roman" w:cs="Times New Roman"/>
          <w:sz w:val="28"/>
          <w:szCs w:val="28"/>
        </w:rPr>
        <w:t xml:space="preserve"> майдан Заїки №№ 2-19.</w:t>
      </w:r>
    </w:p>
    <w:sectPr w:rsidR="00806190" w:rsidRPr="005B1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CA"/>
    <w:rsid w:val="004066CA"/>
    <w:rsid w:val="005B159F"/>
    <w:rsid w:val="00806190"/>
    <w:rsid w:val="009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FA3D"/>
  <w15:chartTrackingRefBased/>
  <w15:docId w15:val="{AB6DFA0F-5019-4408-8180-73A0A269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2025-03-31T11:08:00Z</dcterms:created>
  <dcterms:modified xsi:type="dcterms:W3CDTF">2025-03-31T11:08:00Z</dcterms:modified>
</cp:coreProperties>
</file>