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1F97" w14:textId="0EF7DFA1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Територія обслуговування закріплена за  комунальним закладом «Харківський ліцей № </w:t>
      </w:r>
      <w:r w:rsidR="009B4F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168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Харківської міської ради» </w:t>
      </w:r>
    </w:p>
    <w:p w14:paraId="599701A7" w14:textId="7D4FC524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 202</w:t>
      </w:r>
      <w:r w:rsidR="00A237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/202</w:t>
      </w:r>
      <w:r w:rsidR="00A237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навчальний рік</w:t>
      </w:r>
    </w:p>
    <w:p w14:paraId="3ED55042" w14:textId="77777777" w:rsidR="00A23791" w:rsidRDefault="00A23791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79C9FD7" w14:textId="63AF588F" w:rsidR="007C0B4C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(відповідно до наказу Адміністрації Індустріального району Харківської міської ради від 2</w:t>
      </w:r>
      <w:r w:rsidR="00A237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3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.09.202</w:t>
      </w:r>
      <w:r w:rsidR="00A237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5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№ 5</w:t>
      </w:r>
      <w:r w:rsidR="00A237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8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«Про визначення і закріплення територій обслуговування  за закладами загальної середньої освіти Індустріального району м.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Харкова у 202</w:t>
      </w:r>
      <w:r w:rsidR="00A237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6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/20</w:t>
      </w:r>
      <w:r w:rsidR="00A237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27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навчальному році)</w:t>
      </w:r>
    </w:p>
    <w:p w14:paraId="7C69BB7B" w14:textId="63A477C3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37936EF3" w14:textId="2E1424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55C7A7F2" w14:textId="30045082" w:rsidR="00447E92" w:rsidRPr="009B4F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9B4F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ПЕРЕЛІК ВУЛИЦЬ</w:t>
      </w:r>
      <w:r w:rsidR="009612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:</w:t>
      </w:r>
    </w:p>
    <w:p w14:paraId="67E09C06" w14:textId="77777777" w:rsidR="009B4F92" w:rsidRDefault="009B4F92">
      <w:pPr>
        <w:rPr>
          <w:rFonts w:ascii="Times New Roman" w:hAnsi="Times New Roman" w:cs="Times New Roman"/>
          <w:sz w:val="28"/>
          <w:szCs w:val="28"/>
        </w:rPr>
      </w:pPr>
    </w:p>
    <w:p w14:paraId="2F00383F" w14:textId="76143E98" w:rsidR="00806190" w:rsidRPr="009B4F92" w:rsidRDefault="00A23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B4F92" w:rsidRPr="009B4F92">
        <w:rPr>
          <w:rFonts w:ascii="Times New Roman" w:hAnsi="Times New Roman" w:cs="Times New Roman"/>
          <w:sz w:val="28"/>
          <w:szCs w:val="28"/>
        </w:rPr>
        <w:t xml:space="preserve">ульвар </w:t>
      </w:r>
      <w:r>
        <w:rPr>
          <w:rFonts w:ascii="Times New Roman" w:hAnsi="Times New Roman" w:cs="Times New Roman"/>
          <w:sz w:val="28"/>
          <w:szCs w:val="28"/>
        </w:rPr>
        <w:t xml:space="preserve"> Дмитра Антоновича</w:t>
      </w:r>
      <w:r w:rsidR="009B4F92" w:rsidRPr="009B4F92">
        <w:rPr>
          <w:rFonts w:ascii="Times New Roman" w:hAnsi="Times New Roman" w:cs="Times New Roman"/>
          <w:sz w:val="28"/>
          <w:szCs w:val="28"/>
        </w:rPr>
        <w:t>: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12;</w:t>
      </w:r>
    </w:p>
    <w:p w14:paraId="67A683AF" w14:textId="2598F9E7" w:rsidR="009B4F92" w:rsidRPr="009B4F92" w:rsidRDefault="00961270" w:rsidP="00A2379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4F92" w:rsidRPr="009B4F92">
        <w:rPr>
          <w:rFonts w:ascii="Times New Roman" w:hAnsi="Times New Roman" w:cs="Times New Roman"/>
          <w:sz w:val="28"/>
          <w:szCs w:val="28"/>
        </w:rPr>
        <w:t>ул. Велика Кільцева:4,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6,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8,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14,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16,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116,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124,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126,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128,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130,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132,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134,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136,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136-А,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138;</w:t>
      </w:r>
    </w:p>
    <w:p w14:paraId="09C3A1A1" w14:textId="6C5B5FDD" w:rsidR="009B4F92" w:rsidRPr="009B4F92" w:rsidRDefault="00961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4F92" w:rsidRPr="009B4F92">
        <w:rPr>
          <w:rFonts w:ascii="Times New Roman" w:hAnsi="Times New Roman" w:cs="Times New Roman"/>
          <w:sz w:val="28"/>
          <w:szCs w:val="28"/>
        </w:rPr>
        <w:t xml:space="preserve">ул. </w:t>
      </w:r>
      <w:r w:rsidR="00A23791">
        <w:rPr>
          <w:rFonts w:ascii="Times New Roman" w:hAnsi="Times New Roman" w:cs="Times New Roman"/>
          <w:sz w:val="28"/>
          <w:szCs w:val="28"/>
        </w:rPr>
        <w:t>Юрія Савчина</w:t>
      </w:r>
      <w:r w:rsidR="009B4F92" w:rsidRPr="009B4F92">
        <w:rPr>
          <w:rFonts w:ascii="Times New Roman" w:hAnsi="Times New Roman" w:cs="Times New Roman"/>
          <w:sz w:val="28"/>
          <w:szCs w:val="28"/>
        </w:rPr>
        <w:t>: 3,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5,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7,</w:t>
      </w:r>
      <w:r w:rsidR="00A23791">
        <w:rPr>
          <w:rFonts w:ascii="Times New Roman" w:hAnsi="Times New Roman" w:cs="Times New Roman"/>
          <w:sz w:val="28"/>
          <w:szCs w:val="28"/>
        </w:rPr>
        <w:t xml:space="preserve"> </w:t>
      </w:r>
      <w:r w:rsidR="009B4F92" w:rsidRPr="009B4F92">
        <w:rPr>
          <w:rFonts w:ascii="Times New Roman" w:hAnsi="Times New Roman" w:cs="Times New Roman"/>
          <w:sz w:val="28"/>
          <w:szCs w:val="28"/>
        </w:rPr>
        <w:t>9.</w:t>
      </w:r>
    </w:p>
    <w:sectPr w:rsidR="009B4F92" w:rsidRPr="009B4F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3"/>
    <w:rsid w:val="003A0FBF"/>
    <w:rsid w:val="00447E92"/>
    <w:rsid w:val="007A1643"/>
    <w:rsid w:val="007C0B4C"/>
    <w:rsid w:val="00806190"/>
    <w:rsid w:val="00961270"/>
    <w:rsid w:val="009B4F92"/>
    <w:rsid w:val="009C49B3"/>
    <w:rsid w:val="00A2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579"/>
  <w15:docId w15:val="{4DCA26E1-F884-4CF9-BD2A-84E5031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закрита згадка1"/>
    <w:basedOn w:val="a0"/>
    <w:uiPriority w:val="99"/>
    <w:semiHidden/>
    <w:unhideWhenUsed/>
    <w:rsid w:val="007C0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Борщ</cp:lastModifiedBy>
  <cp:revision>2</cp:revision>
  <cp:lastPrinted>2024-04-04T10:06:00Z</cp:lastPrinted>
  <dcterms:created xsi:type="dcterms:W3CDTF">2026-03-09T14:29:00Z</dcterms:created>
  <dcterms:modified xsi:type="dcterms:W3CDTF">2026-03-09T14:29:00Z</dcterms:modified>
</cp:coreProperties>
</file>